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D17257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/>
          <w:bCs/>
          <w:spacing w:val="-4"/>
          <w:sz w:val="28"/>
          <w:szCs w:val="28"/>
          <w:lang w:val="uk-UA"/>
        </w:rPr>
      </w:pPr>
      <w:r w:rsidRPr="00D17257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D17257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D17257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D17257" w:rsidRDefault="0029326C" w:rsidP="0029326C">
      <w:pPr>
        <w:pStyle w:val="a4"/>
        <w:tabs>
          <w:tab w:val="left" w:pos="993"/>
        </w:tabs>
        <w:spacing w:before="0" w:beforeAutospacing="0" w:after="0" w:afterAutospacing="0" w:line="228" w:lineRule="auto"/>
        <w:jc w:val="center"/>
        <w:rPr>
          <w:bCs/>
          <w:spacing w:val="-4"/>
          <w:sz w:val="28"/>
          <w:szCs w:val="28"/>
          <w:lang w:val="uk-UA"/>
        </w:rPr>
      </w:pPr>
      <w:r w:rsidRPr="00D17257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D17257" w:rsidRDefault="008F0BF6" w:rsidP="0029326C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62B95" w:rsidRPr="00D17257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</w:rPr>
      </w:pPr>
      <w:r w:rsidRPr="00D17257">
        <w:rPr>
          <w:b/>
          <w:bCs/>
          <w:spacing w:val="-4"/>
          <w:sz w:val="27"/>
          <w:szCs w:val="27"/>
          <w:lang w:val="uk-UA"/>
        </w:rPr>
        <w:t>ПРОТОКОЛ № </w:t>
      </w:r>
      <w:r w:rsidR="001F3E1A" w:rsidRPr="00D17257">
        <w:rPr>
          <w:b/>
          <w:bCs/>
          <w:spacing w:val="-4"/>
          <w:sz w:val="27"/>
          <w:szCs w:val="27"/>
        </w:rPr>
        <w:t>5</w:t>
      </w:r>
    </w:p>
    <w:p w:rsidR="00862B95" w:rsidRPr="00D17257" w:rsidRDefault="00862B95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862B95" w:rsidRPr="00D17257" w:rsidRDefault="001F3E1A" w:rsidP="00862B95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D17257">
        <w:rPr>
          <w:spacing w:val="-4"/>
          <w:sz w:val="28"/>
          <w:szCs w:val="28"/>
        </w:rPr>
        <w:t>06</w:t>
      </w:r>
      <w:r w:rsidRPr="00D17257">
        <w:rPr>
          <w:spacing w:val="-4"/>
          <w:sz w:val="28"/>
          <w:szCs w:val="28"/>
          <w:lang w:val="uk-UA"/>
        </w:rPr>
        <w:t>.1</w:t>
      </w:r>
      <w:r w:rsidRPr="00D17257">
        <w:rPr>
          <w:spacing w:val="-4"/>
          <w:sz w:val="28"/>
          <w:szCs w:val="28"/>
        </w:rPr>
        <w:t>1</w:t>
      </w:r>
      <w:r w:rsidRPr="00D17257">
        <w:rPr>
          <w:spacing w:val="-4"/>
          <w:sz w:val="28"/>
          <w:szCs w:val="28"/>
          <w:lang w:val="uk-UA"/>
        </w:rPr>
        <w:t xml:space="preserve">.2025                                                                                                 </w:t>
      </w:r>
      <w:r w:rsidR="00862B95" w:rsidRPr="00D17257">
        <w:rPr>
          <w:spacing w:val="-4"/>
          <w:sz w:val="27"/>
          <w:szCs w:val="27"/>
          <w:lang w:val="uk-UA"/>
        </w:rPr>
        <w:t>м. Ніжин</w:t>
      </w:r>
    </w:p>
    <w:p w:rsidR="008F0BF6" w:rsidRPr="00D17257" w:rsidRDefault="008F0BF6" w:rsidP="00E02313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F0BF6" w:rsidRPr="00D17257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1F3E1A" w:rsidRPr="00D17257" w:rsidRDefault="001F3E1A" w:rsidP="001F3E1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Заслухавши  й  обговоривши  доповідь декана  факультету філології, історії та політико-юридичних наук доц. </w:t>
      </w:r>
      <w:r w:rsidRPr="00D17257">
        <w:rPr>
          <w:rFonts w:ascii="Times New Roman" w:hAnsi="Times New Roman" w:cs="Times New Roman"/>
          <w:sz w:val="28"/>
          <w:szCs w:val="28"/>
          <w:lang w:val="uk-UA"/>
        </w:rPr>
        <w:t>МАРТИНЕНКА В.В.</w:t>
      </w:r>
      <w:r w:rsidRPr="00D17257">
        <w:rPr>
          <w:rFonts w:ascii="Times New Roman" w:hAnsi="Times New Roman" w:cs="Times New Roman"/>
          <w:bCs/>
          <w:sz w:val="28"/>
          <w:szCs w:val="28"/>
          <w:lang w:val="uk-UA"/>
        </w:rPr>
        <w:t>, Вчена рада</w:t>
      </w:r>
      <w:r w:rsidRPr="00D172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ухвалила:</w:t>
      </w:r>
    </w:p>
    <w:p w:rsidR="001F3E1A" w:rsidRPr="00D17257" w:rsidRDefault="001F3E1A" w:rsidP="001F3E1A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Доповідь декана факультету доц. МАРТИНЕНКА В.В. схвалити, висновки й пропозиції, висловлені під час її обговорення, узяти до уваги.</w:t>
      </w:r>
    </w:p>
    <w:p w:rsidR="001F3E1A" w:rsidRPr="00D17257" w:rsidRDefault="001F3E1A" w:rsidP="001F3E1A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Для забезпечення більш сприятливих умов щодо розвитку спеціальностей і спеціалізацій, із яких здійснюється підготовка фахівців на факультеті, а також оптимального використання кадрового потенціалу, науково-методичної та матеріальної бази кафедр рекомендувати: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2.1. Продовжити комплекс заходів з акредитації освітніх програм першого (бакалаврського), другого (магістерського) та третього (освітньо-наукового) рівнів підготовки за спеціальностями факультету. 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Термін виконання: 2025–2026 н. р. 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Відповідальні: декан факультету, Гаранти освітніх програм, завідувачі кафедр.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2.2. Продовжувати роботу над удосконаленням навчальних планів, ураховуючи державні стандарти, робочих програм дисциплін, навчально-методичного забезпечення ОПП.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Термін виконання: 2025–2026 н. р. 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Відповідальні: декан факультету, завідувачі кафедр.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2.3. Працювати над збільшенням кількості статей у науковій періодиці, що індексуються міжнародними базами даних (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Index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Copernicus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etc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>.).</w:t>
      </w:r>
      <w:r w:rsidRPr="00D17257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Термін виконання: постійно.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Відповідальні: завідувачі кафедр факультету.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2.4. Урізноманітнювати форми й методи профорієнтаційної роботи в загальноосвітніх закладах освіти з метою залучення їх випускників до навчання на факультеті.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Термін виконання: постійно. </w:t>
      </w:r>
    </w:p>
    <w:p w:rsidR="001F3E1A" w:rsidRPr="00D17257" w:rsidRDefault="001F3E1A" w:rsidP="001F3E1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Відповідальні: завідувачі кафедр.</w:t>
      </w:r>
    </w:p>
    <w:p w:rsidR="00450AC5" w:rsidRPr="00D17257" w:rsidRDefault="00450AC5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F4490D" w:rsidRPr="00D17257" w:rsidRDefault="00DE1269" w:rsidP="00E0231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="00F4490D"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128DB" w:rsidRPr="00D17257" w:rsidRDefault="001F3E1A" w:rsidP="001F3E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Присвоїти почесн</w:t>
      </w:r>
      <w:r w:rsidR="00C17ACD" w:rsidRPr="00D1725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звання</w:t>
      </w:r>
      <w:r w:rsidR="00D17257"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ACD" w:rsidRPr="00D17257">
        <w:rPr>
          <w:rFonts w:ascii="Times New Roman" w:hAnsi="Times New Roman" w:cs="Times New Roman"/>
          <w:sz w:val="28"/>
          <w:szCs w:val="28"/>
          <w:lang w:val="uk-UA"/>
        </w:rPr>
        <w:t>«Почесний професор Ніжинського державного університету імені Миколи Гоголя» за вагомий внесок у наукову та педагогічну діяльність Університету таким особам:</w:t>
      </w:r>
    </w:p>
    <w:p w:rsidR="00C17ACD" w:rsidRPr="00D17257" w:rsidRDefault="00C17ACD" w:rsidP="001F3E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ЖУЛИНСЬКОМУ Миколі Григоровичу</w:t>
      </w: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– 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доктору філологічних наук, директорові Інституту літератури ім. Т. Г. Шевченка НАН України, академіку НАН України;</w:t>
      </w:r>
    </w:p>
    <w:p w:rsidR="00C17ACD" w:rsidRPr="00D17257" w:rsidRDefault="00C17ACD" w:rsidP="00C17A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К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РЕМЕНЮ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Васил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ю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Григорович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октор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філософських наук, професор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, академік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Національної академії наук України, академік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Національної академії педагогічних наук України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347062" w:rsidRPr="00D17257" w:rsidRDefault="00C17ACD" w:rsidP="001F3E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ТИМОШЕНКУ Максиму Олеговичу – </w:t>
      </w:r>
      <w:r w:rsidR="00347062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ректорові Національної музичної академії України імені Петра Чайковського</w:t>
      </w:r>
      <w:r w:rsidR="00347062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доктору філософії, професору, Заслуженому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діячеві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мистецтв України, академіку Національної академії мистецтв України, академіку УТА, академіку УАН</w:t>
      </w:r>
      <w:r w:rsidR="00347062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C17ACD" w:rsidRPr="00D17257" w:rsidRDefault="0058065B" w:rsidP="005806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Зеті  </w:t>
      </w:r>
      <w:r w:rsidR="00B17C54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ВІЛЬЯМС-БРАУН 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(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Zeta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Williams-Brown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) –</w:t>
      </w:r>
      <w:r w:rsidRPr="00D17257">
        <w:rPr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PhD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Pr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ofessor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for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Inclusive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Education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Centre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for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Research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in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Educa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tion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and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Social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Transformation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School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Education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University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of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Wolverhampton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(доктору філософії, професору Центру досліджень в освіті та соціальних тра</w:t>
      </w:r>
      <w:r w:rsidR="00B17C54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нсформаціях інклюзивної освіти та </w:t>
      </w:r>
      <w:proofErr w:type="spellStart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Вулвергемптонського</w:t>
      </w:r>
      <w:proofErr w:type="spellEnd"/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університету</w:t>
      </w:r>
      <w:r w:rsidR="00B17C54"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)</w:t>
      </w: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1F3E1A" w:rsidRPr="00D17257" w:rsidRDefault="001F3E1A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5F04EC" w:rsidRPr="00D17257" w:rsidRDefault="00DE1269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1F3E1A"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5F04EC"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РІЗНЕ.</w:t>
      </w:r>
    </w:p>
    <w:p w:rsidR="0045681D" w:rsidRPr="00D17257" w:rsidRDefault="005F04EC" w:rsidP="001544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D17257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128DB" w:rsidRPr="00D17257" w:rsidRDefault="001F3E1A" w:rsidP="001F3E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Схвалити</w:t>
      </w:r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студентське наукове товариство Ніжинського державного університету імені Миколи Гоголя.</w:t>
      </w:r>
    </w:p>
    <w:p w:rsidR="001F3E1A" w:rsidRPr="00D17257" w:rsidRDefault="001F3E1A" w:rsidP="001F3E1A">
      <w:pPr>
        <w:pStyle w:val="a4"/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1F3E1A" w:rsidRPr="00D17257" w:rsidRDefault="005F04EC" w:rsidP="001F3E1A">
      <w:pPr>
        <w:pStyle w:val="a4"/>
        <w:spacing w:before="0" w:beforeAutospacing="0" w:after="0" w:afterAutospacing="0"/>
        <w:jc w:val="both"/>
        <w:rPr>
          <w:spacing w:val="-2"/>
          <w:sz w:val="28"/>
          <w:szCs w:val="28"/>
          <w:lang w:val="uk-UA"/>
        </w:rPr>
      </w:pPr>
      <w:r w:rsidRPr="00D17257">
        <w:rPr>
          <w:b/>
          <w:spacing w:val="-4"/>
          <w:sz w:val="28"/>
          <w:szCs w:val="28"/>
          <w:lang w:val="uk-UA"/>
        </w:rPr>
        <w:t>ІІ</w:t>
      </w:r>
      <w:r w:rsidR="00DE1269" w:rsidRPr="00D17257">
        <w:rPr>
          <w:b/>
          <w:spacing w:val="-4"/>
          <w:sz w:val="28"/>
          <w:szCs w:val="28"/>
          <w:lang w:val="uk-UA"/>
        </w:rPr>
        <w:t xml:space="preserve">. </w:t>
      </w:r>
      <w:r w:rsidR="001F3E1A" w:rsidRPr="00D17257">
        <w:rPr>
          <w:b/>
          <w:bCs/>
          <w:spacing w:val="-2"/>
          <w:sz w:val="28"/>
          <w:szCs w:val="28"/>
          <w:lang w:val="uk-UA"/>
        </w:rPr>
        <w:t>УХВАЛИЛИ:</w:t>
      </w:r>
      <w:r w:rsidR="001F3E1A" w:rsidRPr="00D17257">
        <w:rPr>
          <w:spacing w:val="-2"/>
          <w:sz w:val="28"/>
          <w:szCs w:val="28"/>
          <w:lang w:val="uk-UA"/>
        </w:rPr>
        <w:t> </w:t>
      </w:r>
    </w:p>
    <w:p w:rsidR="001F3E1A" w:rsidRPr="00D17257" w:rsidRDefault="001F3E1A" w:rsidP="001F3E1A">
      <w:pPr>
        <w:pStyle w:val="a3"/>
        <w:widowControl w:val="0"/>
        <w:numPr>
          <w:ilvl w:val="0"/>
          <w:numId w:val="12"/>
        </w:numPr>
        <w:tabs>
          <w:tab w:val="left" w:pos="50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Схвалити зміни та доповнення до Положення про Бібліотеку імені академіка М. О. Лавровського Ніжинського державного університету імені Миколи Гоголя, а саме:</w:t>
      </w:r>
    </w:p>
    <w:p w:rsidR="001F3E1A" w:rsidRPr="00D17257" w:rsidRDefault="001F3E1A" w:rsidP="001F3E1A">
      <w:pPr>
        <w:pStyle w:val="aa"/>
        <w:tabs>
          <w:tab w:val="left" w:pos="50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а) Пункт 1.1. Положення про Бібліотеку викласти в такій редакції:</w:t>
      </w:r>
    </w:p>
    <w:p w:rsidR="001F3E1A" w:rsidRPr="00D17257" w:rsidRDefault="001F3E1A" w:rsidP="001F3E1A">
      <w:pPr>
        <w:pStyle w:val="aa"/>
        <w:tabs>
          <w:tab w:val="left" w:pos="50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«1. 1. Наукова бібліотека імені академіка М. О. Лавровського (далі – Бібліотека) є науково-інформаційним та культурно-просвітницьким підрозділом Ніжинського державного університету імені Миколи Гоголя, що забезпечує освітній і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науково­дослідний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 процеси закладу вищої освіти </w:t>
      </w:r>
      <w:proofErr w:type="spellStart"/>
      <w:r w:rsidRPr="00D17257">
        <w:rPr>
          <w:rFonts w:ascii="Times New Roman" w:hAnsi="Times New Roman" w:cs="Times New Roman"/>
          <w:sz w:val="28"/>
          <w:szCs w:val="28"/>
          <w:lang w:val="uk-UA"/>
        </w:rPr>
        <w:t>документно</w:t>
      </w:r>
      <w:proofErr w:type="spellEnd"/>
      <w:r w:rsidRPr="00D17257">
        <w:rPr>
          <w:rFonts w:ascii="Times New Roman" w:hAnsi="Times New Roman" w:cs="Times New Roman"/>
          <w:sz w:val="28"/>
          <w:szCs w:val="28"/>
          <w:lang w:val="uk-UA"/>
        </w:rPr>
        <w:t>-інформаційними ресурсами та діє на підставі Положення, затвердженого Вченою радою та ректором університету».</w:t>
      </w:r>
    </w:p>
    <w:p w:rsidR="001F3E1A" w:rsidRPr="00D17257" w:rsidRDefault="001F3E1A" w:rsidP="001F3E1A">
      <w:pPr>
        <w:pStyle w:val="aa"/>
        <w:tabs>
          <w:tab w:val="left" w:pos="50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б) Пункт 1.2. Положення про Бібліотеку викласти в такій редакції:</w:t>
      </w:r>
    </w:p>
    <w:p w:rsidR="001F3E1A" w:rsidRPr="00D17257" w:rsidRDefault="001F3E1A" w:rsidP="001F3E1A">
      <w:pPr>
        <w:pStyle w:val="aa"/>
        <w:tabs>
          <w:tab w:val="left" w:pos="50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«1.2. У своїй діяльності Бібліотека керується Конституцією України, Законами України «Про вищу освіту», «Про забезпечення функціонування української мови як державної», «Про бібліотеки і бібліотечну справу», «Про національну програму інформатизації», «Про культуру», «Про авторське і суміжні права», «Про охорону культурної спадщини», «Про основні засади державної політики у сфері утвердження української національної та громадянської ідентичності», «Про засудження та заборону пропаганди російської імперської політики в Україні і деколонізацію топонімії», іншими нормативно-правовими актами, статутом і правилами внутрішнього розпорядку Ніжинського державного університету імені Миколи Гоголя та цим Положенням».</w:t>
      </w:r>
    </w:p>
    <w:p w:rsidR="001F3E1A" w:rsidRPr="00D17257" w:rsidRDefault="001F3E1A" w:rsidP="001F3E1A">
      <w:pPr>
        <w:pStyle w:val="a3"/>
        <w:widowControl w:val="0"/>
        <w:numPr>
          <w:ilvl w:val="0"/>
          <w:numId w:val="12"/>
        </w:numPr>
        <w:tabs>
          <w:tab w:val="left" w:pos="50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257">
        <w:rPr>
          <w:rFonts w:ascii="Times New Roman" w:hAnsi="Times New Roman" w:cs="Times New Roman"/>
          <w:sz w:val="28"/>
          <w:szCs w:val="28"/>
          <w:lang w:val="uk-UA"/>
        </w:rPr>
        <w:t>Схвалити Положенн</w:t>
      </w:r>
      <w:bookmarkStart w:id="0" w:name="_GoBack"/>
      <w:bookmarkEnd w:id="0"/>
      <w:r w:rsidRPr="00D17257">
        <w:rPr>
          <w:rFonts w:ascii="Times New Roman" w:hAnsi="Times New Roman" w:cs="Times New Roman"/>
          <w:sz w:val="28"/>
          <w:szCs w:val="28"/>
          <w:lang w:val="uk-UA"/>
        </w:rPr>
        <w:t xml:space="preserve">я про Наукову бібліотеку імені академіка </w:t>
      </w:r>
      <w:r w:rsidRPr="00D17257">
        <w:rPr>
          <w:rFonts w:ascii="Times New Roman" w:hAnsi="Times New Roman" w:cs="Times New Roman"/>
          <w:sz w:val="28"/>
          <w:szCs w:val="28"/>
          <w:lang w:val="uk-UA"/>
        </w:rPr>
        <w:lastRenderedPageBreak/>
        <w:t>М. О. Лавровського Ніжинського державного університету імені Миколи Гоголя зі змінами та доповненнями.</w:t>
      </w:r>
    </w:p>
    <w:p w:rsidR="001F3E1A" w:rsidRPr="00D17257" w:rsidRDefault="001F3E1A" w:rsidP="001F3E1A">
      <w:pPr>
        <w:pStyle w:val="a4"/>
        <w:spacing w:before="0" w:beforeAutospacing="0" w:after="0" w:afterAutospacing="0" w:line="228" w:lineRule="auto"/>
        <w:ind w:firstLine="709"/>
        <w:jc w:val="both"/>
        <w:rPr>
          <w:b/>
          <w:bCs/>
          <w:spacing w:val="-2"/>
          <w:sz w:val="28"/>
          <w:szCs w:val="28"/>
          <w:lang w:val="uk-UA"/>
        </w:rPr>
      </w:pPr>
    </w:p>
    <w:p w:rsidR="001F3E1A" w:rsidRPr="00D17257" w:rsidRDefault="001F3E1A" w:rsidP="001F3E1A">
      <w:pPr>
        <w:pStyle w:val="a4"/>
        <w:spacing w:before="0" w:beforeAutospacing="0" w:after="0" w:afterAutospacing="0" w:line="228" w:lineRule="auto"/>
        <w:ind w:firstLine="709"/>
        <w:jc w:val="both"/>
        <w:rPr>
          <w:b/>
          <w:bCs/>
          <w:spacing w:val="-2"/>
          <w:sz w:val="28"/>
          <w:szCs w:val="28"/>
          <w:lang w:val="uk-UA"/>
        </w:rPr>
      </w:pPr>
    </w:p>
    <w:p w:rsidR="003850B0" w:rsidRPr="00D17257" w:rsidRDefault="003850B0" w:rsidP="001F3E1A">
      <w:pPr>
        <w:tabs>
          <w:tab w:val="left" w:pos="993"/>
        </w:tabs>
        <w:spacing w:after="0" w:line="240" w:lineRule="auto"/>
        <w:rPr>
          <w:b/>
          <w:sz w:val="28"/>
          <w:lang w:val="uk-UA"/>
        </w:rPr>
      </w:pPr>
    </w:p>
    <w:p w:rsidR="001F3E1A" w:rsidRPr="00D17257" w:rsidRDefault="001F3E1A" w:rsidP="0073332F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F5F10" w:rsidRPr="00D17257" w:rsidRDefault="001F5F10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D17257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D17257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D17257" w:rsidRDefault="00816DDB" w:rsidP="00816DDB">
      <w:pPr>
        <w:pStyle w:val="a4"/>
        <w:spacing w:before="0" w:beforeAutospacing="0" w:after="0" w:afterAutospacing="0" w:line="216" w:lineRule="auto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D17257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D17257" w:rsidRDefault="004330C8" w:rsidP="0029326C">
      <w:pPr>
        <w:pStyle w:val="a4"/>
        <w:spacing w:before="0" w:beforeAutospacing="0" w:after="0" w:afterAutospacing="0" w:line="216" w:lineRule="auto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D17257" w:rsidRDefault="00816DDB" w:rsidP="004330C8">
      <w:pPr>
        <w:pStyle w:val="a4"/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D17257">
        <w:rPr>
          <w:b/>
          <w:bCs/>
          <w:spacing w:val="-4"/>
          <w:sz w:val="28"/>
          <w:szCs w:val="28"/>
          <w:lang w:val="uk-UA"/>
        </w:rPr>
        <w:t>Учений секретар                                                   Наталія Голуб</w:t>
      </w:r>
    </w:p>
    <w:p w:rsidR="00814894" w:rsidRPr="00D17257" w:rsidRDefault="0081489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D17257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B44"/>
    <w:multiLevelType w:val="hybridMultilevel"/>
    <w:tmpl w:val="EA3EE464"/>
    <w:lvl w:ilvl="0" w:tplc="7A8CD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1A4"/>
    <w:multiLevelType w:val="hybridMultilevel"/>
    <w:tmpl w:val="9F680120"/>
    <w:lvl w:ilvl="0" w:tplc="0712C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E512D9"/>
    <w:multiLevelType w:val="hybridMultilevel"/>
    <w:tmpl w:val="9656ED6C"/>
    <w:lvl w:ilvl="0" w:tplc="F67EE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57841"/>
    <w:multiLevelType w:val="hybridMultilevel"/>
    <w:tmpl w:val="A7027748"/>
    <w:lvl w:ilvl="0" w:tplc="A642DCE6">
      <w:start w:val="1"/>
      <w:numFmt w:val="decimal"/>
      <w:lvlText w:val="%1."/>
      <w:lvlJc w:val="left"/>
      <w:pPr>
        <w:ind w:left="863" w:hanging="362"/>
      </w:pPr>
      <w:rPr>
        <w:rFonts w:ascii="Times New Roman" w:eastAsia="Book Antiqua" w:hAnsi="Times New Roman" w:cs="Times New Roman" w:hint="default"/>
        <w:spacing w:val="-2"/>
        <w:w w:val="92"/>
        <w:position w:val="2"/>
      </w:rPr>
    </w:lvl>
    <w:lvl w:ilvl="1" w:tplc="20408E6A">
      <w:start w:val="1"/>
      <w:numFmt w:val="bullet"/>
      <w:lvlText w:val="•"/>
      <w:lvlJc w:val="left"/>
      <w:pPr>
        <w:ind w:left="1736" w:hanging="362"/>
      </w:pPr>
      <w:rPr>
        <w:rFonts w:hint="default"/>
      </w:rPr>
    </w:lvl>
    <w:lvl w:ilvl="2" w:tplc="09267304">
      <w:start w:val="1"/>
      <w:numFmt w:val="bullet"/>
      <w:lvlText w:val="•"/>
      <w:lvlJc w:val="left"/>
      <w:pPr>
        <w:ind w:left="2613" w:hanging="362"/>
      </w:pPr>
      <w:rPr>
        <w:rFonts w:hint="default"/>
      </w:rPr>
    </w:lvl>
    <w:lvl w:ilvl="3" w:tplc="D7D48DFA">
      <w:start w:val="1"/>
      <w:numFmt w:val="bullet"/>
      <w:lvlText w:val="•"/>
      <w:lvlJc w:val="left"/>
      <w:pPr>
        <w:ind w:left="3490" w:hanging="362"/>
      </w:pPr>
      <w:rPr>
        <w:rFonts w:hint="default"/>
      </w:rPr>
    </w:lvl>
    <w:lvl w:ilvl="4" w:tplc="4D8AF52A">
      <w:start w:val="1"/>
      <w:numFmt w:val="bullet"/>
      <w:lvlText w:val="•"/>
      <w:lvlJc w:val="left"/>
      <w:pPr>
        <w:ind w:left="4367" w:hanging="362"/>
      </w:pPr>
      <w:rPr>
        <w:rFonts w:hint="default"/>
      </w:rPr>
    </w:lvl>
    <w:lvl w:ilvl="5" w:tplc="17D834BA">
      <w:start w:val="1"/>
      <w:numFmt w:val="bullet"/>
      <w:lvlText w:val="•"/>
      <w:lvlJc w:val="left"/>
      <w:pPr>
        <w:ind w:left="5244" w:hanging="362"/>
      </w:pPr>
      <w:rPr>
        <w:rFonts w:hint="default"/>
      </w:rPr>
    </w:lvl>
    <w:lvl w:ilvl="6" w:tplc="15861048">
      <w:start w:val="1"/>
      <w:numFmt w:val="bullet"/>
      <w:lvlText w:val="•"/>
      <w:lvlJc w:val="left"/>
      <w:pPr>
        <w:ind w:left="6121" w:hanging="362"/>
      </w:pPr>
      <w:rPr>
        <w:rFonts w:hint="default"/>
      </w:rPr>
    </w:lvl>
    <w:lvl w:ilvl="7" w:tplc="E2EE4E62">
      <w:start w:val="1"/>
      <w:numFmt w:val="bullet"/>
      <w:lvlText w:val="•"/>
      <w:lvlJc w:val="left"/>
      <w:pPr>
        <w:ind w:left="6997" w:hanging="362"/>
      </w:pPr>
      <w:rPr>
        <w:rFonts w:hint="default"/>
      </w:rPr>
    </w:lvl>
    <w:lvl w:ilvl="8" w:tplc="8660A54C">
      <w:start w:val="1"/>
      <w:numFmt w:val="bullet"/>
      <w:lvlText w:val="•"/>
      <w:lvlJc w:val="left"/>
      <w:pPr>
        <w:ind w:left="7874" w:hanging="362"/>
      </w:pPr>
      <w:rPr>
        <w:rFonts w:hint="default"/>
      </w:rPr>
    </w:lvl>
  </w:abstractNum>
  <w:abstractNum w:abstractNumId="10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122FAA"/>
    <w:rsid w:val="001262BA"/>
    <w:rsid w:val="00133A31"/>
    <w:rsid w:val="00154482"/>
    <w:rsid w:val="0016486E"/>
    <w:rsid w:val="001F3E1A"/>
    <w:rsid w:val="001F5F10"/>
    <w:rsid w:val="00230BB2"/>
    <w:rsid w:val="002374EF"/>
    <w:rsid w:val="00271390"/>
    <w:rsid w:val="0029326C"/>
    <w:rsid w:val="002E4C82"/>
    <w:rsid w:val="00347062"/>
    <w:rsid w:val="003850B0"/>
    <w:rsid w:val="003D2D5A"/>
    <w:rsid w:val="00410F81"/>
    <w:rsid w:val="004330C8"/>
    <w:rsid w:val="00450AC5"/>
    <w:rsid w:val="0045681D"/>
    <w:rsid w:val="004F507B"/>
    <w:rsid w:val="00513D71"/>
    <w:rsid w:val="0058065B"/>
    <w:rsid w:val="005F04EC"/>
    <w:rsid w:val="00691339"/>
    <w:rsid w:val="0073332F"/>
    <w:rsid w:val="008128DB"/>
    <w:rsid w:val="00814894"/>
    <w:rsid w:val="00816DDB"/>
    <w:rsid w:val="00862B95"/>
    <w:rsid w:val="00872C27"/>
    <w:rsid w:val="0088013E"/>
    <w:rsid w:val="008A55BD"/>
    <w:rsid w:val="008E564F"/>
    <w:rsid w:val="008F0BF6"/>
    <w:rsid w:val="008F6D58"/>
    <w:rsid w:val="009F19A4"/>
    <w:rsid w:val="009F3C00"/>
    <w:rsid w:val="00A47188"/>
    <w:rsid w:val="00AC07ED"/>
    <w:rsid w:val="00B17C54"/>
    <w:rsid w:val="00B41B40"/>
    <w:rsid w:val="00BB7CE3"/>
    <w:rsid w:val="00C13A8D"/>
    <w:rsid w:val="00C17ACD"/>
    <w:rsid w:val="00CE4683"/>
    <w:rsid w:val="00D17257"/>
    <w:rsid w:val="00DE1269"/>
    <w:rsid w:val="00E02313"/>
    <w:rsid w:val="00F06720"/>
    <w:rsid w:val="00F231ED"/>
    <w:rsid w:val="00F4490D"/>
    <w:rsid w:val="00F5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05F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styleId="aa">
    <w:name w:val="Body Text"/>
    <w:basedOn w:val="a"/>
    <w:link w:val="ab"/>
    <w:uiPriority w:val="99"/>
    <w:semiHidden/>
    <w:unhideWhenUsed/>
    <w:rsid w:val="001F3E1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F3E1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42</cp:revision>
  <dcterms:created xsi:type="dcterms:W3CDTF">2023-10-06T16:11:00Z</dcterms:created>
  <dcterms:modified xsi:type="dcterms:W3CDTF">2025-12-24T09:18:00Z</dcterms:modified>
</cp:coreProperties>
</file>