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09027C" w:rsidRDefault="0029326C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  <w:r w:rsidRPr="0009027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09027C" w:rsidRDefault="0029326C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Cs/>
          <w:spacing w:val="-4"/>
          <w:sz w:val="28"/>
          <w:szCs w:val="28"/>
          <w:lang w:val="uk-UA"/>
        </w:rPr>
      </w:pPr>
      <w:r w:rsidRPr="0009027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09027C" w:rsidRDefault="0029326C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Cs/>
          <w:spacing w:val="-4"/>
          <w:sz w:val="28"/>
          <w:szCs w:val="28"/>
          <w:lang w:val="uk-UA"/>
        </w:rPr>
      </w:pPr>
      <w:r w:rsidRPr="0009027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09027C" w:rsidRDefault="008F0BF6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Cs/>
          <w:spacing w:val="-4"/>
          <w:sz w:val="28"/>
          <w:szCs w:val="28"/>
          <w:lang w:val="uk-UA"/>
        </w:rPr>
      </w:pPr>
    </w:p>
    <w:p w:rsidR="00816DDB" w:rsidRPr="0009027C" w:rsidRDefault="00816DDB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  <w:r w:rsidRPr="0009027C">
        <w:rPr>
          <w:b/>
          <w:bCs/>
          <w:spacing w:val="-4"/>
          <w:sz w:val="28"/>
          <w:szCs w:val="28"/>
          <w:lang w:val="uk-UA"/>
        </w:rPr>
        <w:t>ПРОТОКОЛ № </w:t>
      </w:r>
      <w:r w:rsidR="00CB1EAC" w:rsidRPr="0009027C">
        <w:rPr>
          <w:b/>
          <w:bCs/>
          <w:spacing w:val="-4"/>
          <w:sz w:val="28"/>
          <w:szCs w:val="28"/>
          <w:lang w:val="uk-UA"/>
        </w:rPr>
        <w:t>4</w:t>
      </w:r>
    </w:p>
    <w:p w:rsidR="00B23257" w:rsidRPr="0009027C" w:rsidRDefault="00B23257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CB1EAC" w:rsidRPr="0009027C" w:rsidRDefault="00CB1EAC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</w:p>
    <w:p w:rsidR="00CB1EAC" w:rsidRPr="0009027C" w:rsidRDefault="00CB1EAC" w:rsidP="0009027C">
      <w:pPr>
        <w:pStyle w:val="a4"/>
        <w:tabs>
          <w:tab w:val="left" w:pos="993"/>
        </w:tabs>
        <w:spacing w:before="0" w:beforeAutospacing="0" w:after="0" w:afterAutospacing="0" w:line="216" w:lineRule="auto"/>
        <w:jc w:val="both"/>
        <w:rPr>
          <w:spacing w:val="-4"/>
          <w:sz w:val="28"/>
          <w:szCs w:val="28"/>
          <w:lang w:val="uk-UA"/>
        </w:rPr>
      </w:pPr>
      <w:r w:rsidRPr="0009027C">
        <w:rPr>
          <w:spacing w:val="-4"/>
          <w:sz w:val="28"/>
          <w:szCs w:val="28"/>
          <w:lang w:val="uk-UA"/>
        </w:rPr>
        <w:t xml:space="preserve">    </w:t>
      </w:r>
      <w:r w:rsidRPr="0009027C">
        <w:rPr>
          <w:spacing w:val="-4"/>
          <w:sz w:val="28"/>
          <w:szCs w:val="28"/>
        </w:rPr>
        <w:t>31</w:t>
      </w:r>
      <w:r w:rsidRPr="0009027C">
        <w:rPr>
          <w:spacing w:val="-4"/>
          <w:sz w:val="28"/>
          <w:szCs w:val="28"/>
          <w:lang w:val="uk-UA"/>
        </w:rPr>
        <w:t>.</w:t>
      </w:r>
      <w:r w:rsidRPr="0009027C">
        <w:rPr>
          <w:spacing w:val="-4"/>
          <w:sz w:val="28"/>
          <w:szCs w:val="28"/>
        </w:rPr>
        <w:t>10</w:t>
      </w:r>
      <w:r w:rsidRPr="0009027C">
        <w:rPr>
          <w:spacing w:val="-4"/>
          <w:sz w:val="28"/>
          <w:szCs w:val="28"/>
          <w:lang w:val="uk-UA"/>
        </w:rPr>
        <w:t>.2024                                                                                                     м. Ніжин</w:t>
      </w:r>
    </w:p>
    <w:p w:rsidR="00B23257" w:rsidRPr="0009027C" w:rsidRDefault="00B23257" w:rsidP="0009027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09027C" w:rsidRDefault="00DE1269" w:rsidP="0009027C">
      <w:pPr>
        <w:tabs>
          <w:tab w:val="left" w:pos="993"/>
        </w:tabs>
        <w:spacing w:after="0" w:line="216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CB1EAC" w:rsidRPr="0009027C" w:rsidRDefault="00CB1EAC" w:rsidP="0009027C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відповідального секретаря Приймальної комісії доц. ПІСОЦЬКОГО О.</w:t>
      </w:r>
      <w:bookmarkStart w:id="0" w:name="_GoBack"/>
      <w:bookmarkEnd w:id="0"/>
      <w:r w:rsidRP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П. про підсумки вступної кампанії 2024 року та завдання щодо забезпечення якісного прийому студентів у 2025 році взяти до відома.</w:t>
      </w:r>
    </w:p>
    <w:p w:rsidR="00D45FD0" w:rsidRPr="0009027C" w:rsidRDefault="00D45FD0" w:rsidP="0009027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2"/>
          <w:sz w:val="28"/>
          <w:szCs w:val="28"/>
          <w:lang w:val="uk-UA"/>
        </w:rPr>
      </w:pPr>
    </w:p>
    <w:p w:rsidR="00D45FD0" w:rsidRPr="0009027C" w:rsidRDefault="0009027C" w:rsidP="0009027C">
      <w:pPr>
        <w:pStyle w:val="a4"/>
        <w:spacing w:before="0" w:beforeAutospacing="0" w:after="0" w:afterAutospacing="0" w:line="216" w:lineRule="auto"/>
        <w:jc w:val="both"/>
        <w:rPr>
          <w:spacing w:val="-2"/>
          <w:sz w:val="28"/>
          <w:szCs w:val="28"/>
          <w:lang w:val="uk-UA"/>
        </w:rPr>
      </w:pPr>
      <w:r w:rsidRPr="0009027C">
        <w:rPr>
          <w:b/>
          <w:bCs/>
          <w:spacing w:val="-2"/>
          <w:sz w:val="28"/>
          <w:szCs w:val="28"/>
          <w:lang w:val="uk-UA"/>
        </w:rPr>
        <w:t xml:space="preserve">ІІ. </w:t>
      </w:r>
      <w:r w:rsidR="00D45FD0" w:rsidRPr="0009027C">
        <w:rPr>
          <w:b/>
          <w:bCs/>
          <w:spacing w:val="-2"/>
          <w:sz w:val="28"/>
          <w:szCs w:val="28"/>
          <w:lang w:val="uk-UA"/>
        </w:rPr>
        <w:t>УХВАЛИЛИ:</w:t>
      </w:r>
      <w:r w:rsidR="00D45FD0" w:rsidRPr="0009027C">
        <w:rPr>
          <w:spacing w:val="-2"/>
          <w:sz w:val="28"/>
          <w:szCs w:val="28"/>
          <w:lang w:val="uk-UA"/>
        </w:rPr>
        <w:t> 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Заслухавши і обговоривши доповідь начальника відділу виховної роботи, соціокультурної діяльності та промоції С</w:t>
      </w: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КОРОХОД </w:t>
      </w: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І., Вчена рада ухвалила: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1. Ректорату, деканатам, дирекції, кафедрам спрямувати зусилля на розширення спектру освітньої діяльності університету як однієї з передумов збільшення контингенту осіб, що навчається, шляхом ліцензування нових спеціальностей.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 проректор з науково-педагогічної роботи, декани факультетів, директор інституту, завідувачі кафедр.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2.Удосконалити принципи та методику профорієнтаційної роботи та посилити рекламну кампанію університету, використовуючи всі доступні засоби масової інформації.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Відповідальний: декани факультетів, директор інституту, начальник  відділу виховної роботи та промоції.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3. Активно залучати студентське самоврядування до профорієнтаційної роботи в університеті.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голова студентської ради.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4. Створити на постійній основі бази даних випускників університету, забезпечити підтримку зв’язку та залучення їх до профорієнтаційної роботи.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начальник відділу виховної роботи та промоції.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жовтень - грудень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5. Деканатам факультетів, дирекції інститутів, кафедрам звернути увагу на проведення організаційної та агітаційно-роз’яснювальної роботи серед випускників бакалаврських програм щодо їх подальшого навчання для здобуття в університеті ОР магістра, а також здобуття другої спеціальності шляхом одночасного навчання за денною та заочною формами.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Відповідальні: декани факультетів, директор інституту, завідувачі кафедр.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Термін: протягом року.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6. Продовжити практику проведення Днів відкритих дверей на території університету, організації виставок досягнень кафедр, факультетів, інституту. 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lastRenderedPageBreak/>
        <w:t>Відповідальні: декани факультетів, директор інституту, начальник відділу виховної роботи та промоції.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spacing w:val="-4"/>
          <w:sz w:val="28"/>
          <w:szCs w:val="28"/>
          <w:lang w:val="uk-UA"/>
        </w:rPr>
        <w:t>7. Запровадити в практику відзнаку осіб, що сприяють залученню здобувачів до навчання в Ніжинському державному університеті імені Миколи Гоголя.</w:t>
      </w:r>
    </w:p>
    <w:p w:rsidR="00DD70B9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начальник відділу виховної роботи та промоції.</w:t>
      </w:r>
    </w:p>
    <w:p w:rsidR="00D45FD0" w:rsidRPr="00DD70B9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D70B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DD70B9" w:rsidRPr="0009027C" w:rsidRDefault="00DD70B9" w:rsidP="00DD70B9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09027C" w:rsidRDefault="0009027C" w:rsidP="0009027C">
      <w:pPr>
        <w:spacing w:after="0" w:line="216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B23257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09027C" w:rsidRPr="0009027C" w:rsidRDefault="0009027C" w:rsidP="0009027C">
      <w:pPr>
        <w:pStyle w:val="a4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 w:line="216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09027C">
        <w:rPr>
          <w:spacing w:val="-2"/>
          <w:sz w:val="28"/>
          <w:szCs w:val="28"/>
          <w:lang w:val="uk-UA"/>
        </w:rPr>
        <w:t>Затвердити протоколи лічильної комісії.</w:t>
      </w:r>
    </w:p>
    <w:p w:rsidR="0009027C" w:rsidRPr="0009027C" w:rsidRDefault="0009027C" w:rsidP="0009027C">
      <w:pPr>
        <w:pStyle w:val="a4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 w:line="216" w:lineRule="auto"/>
        <w:ind w:left="0" w:firstLine="709"/>
        <w:jc w:val="both"/>
        <w:rPr>
          <w:spacing w:val="-2"/>
          <w:sz w:val="28"/>
          <w:szCs w:val="28"/>
          <w:lang w:val="uk-UA"/>
        </w:rPr>
      </w:pPr>
      <w:r w:rsidRPr="0009027C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обраним на посаду </w:t>
      </w:r>
      <w:r w:rsidRPr="0009027C">
        <w:rPr>
          <w:sz w:val="28"/>
          <w:szCs w:val="28"/>
          <w:lang w:val="uk-UA"/>
        </w:rPr>
        <w:t xml:space="preserve">професора кафедри літератури, методики її навчання, історії культури та журналістики </w:t>
      </w:r>
      <w:r w:rsidRPr="0009027C">
        <w:rPr>
          <w:spacing w:val="-2"/>
          <w:sz w:val="28"/>
          <w:szCs w:val="28"/>
          <w:lang w:val="uk-UA"/>
        </w:rPr>
        <w:t>БОНДАРЕНКА Юрія Івановича.</w:t>
      </w:r>
    </w:p>
    <w:p w:rsidR="00B23257" w:rsidRPr="0009027C" w:rsidRDefault="00B23257" w:rsidP="0009027C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09027C" w:rsidRPr="0009027C" w:rsidRDefault="0009027C" w:rsidP="0009027C">
      <w:pPr>
        <w:tabs>
          <w:tab w:val="left" w:pos="993"/>
        </w:tabs>
        <w:spacing w:after="0" w:line="216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09027C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РІЗНЕ.</w:t>
      </w:r>
    </w:p>
    <w:p w:rsidR="0045681D" w:rsidRPr="0009027C" w:rsidRDefault="00B23257" w:rsidP="0009027C">
      <w:pPr>
        <w:tabs>
          <w:tab w:val="left" w:pos="993"/>
        </w:tabs>
        <w:spacing w:after="0" w:line="216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45681D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09027C" w:rsidRPr="0009027C" w:rsidRDefault="00B23257" w:rsidP="0009027C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="0009027C" w:rsidRP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>Порядки:</w:t>
      </w:r>
    </w:p>
    <w:p w:rsidR="0009027C" w:rsidRPr="0009027C" w:rsidRDefault="0009027C" w:rsidP="0009027C">
      <w:pPr>
        <w:pStyle w:val="a3"/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Порядок підготовки положень про структурні підрозділи Ніжинського державного університету імені Миколи Гоголя;</w:t>
      </w:r>
    </w:p>
    <w:p w:rsidR="0009027C" w:rsidRPr="0009027C" w:rsidRDefault="0009027C" w:rsidP="0009027C">
      <w:pPr>
        <w:pStyle w:val="a3"/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Порядок</w:t>
      </w:r>
      <w:r w:rsidRPr="0009027C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присвоєння професійної кваліфікації здобувачам вищої освіти в Ніжинському державному університеті імені Миколи Гоголя;</w:t>
      </w:r>
    </w:p>
    <w:p w:rsidR="00B23257" w:rsidRPr="0009027C" w:rsidRDefault="0009027C" w:rsidP="000902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Порядок підготовки та затвердження посадових інструкцій працівників Ніжинського державного університету імені Миколи Гоголя.</w:t>
      </w:r>
    </w:p>
    <w:p w:rsidR="0009027C" w:rsidRPr="0009027C" w:rsidRDefault="005F04EC" w:rsidP="0009027C">
      <w:pPr>
        <w:spacing w:after="0" w:line="216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09027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09027C" w:rsidRPr="0009027C" w:rsidRDefault="00B23257" w:rsidP="0009027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="0009027C" w:rsidRP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Навчально-наукового інституту природничо-математичних,   медико-біологічних наук та інформаційних технологій НДУ імені Миколи Гоголя</w:t>
      </w:r>
      <w:r w:rsidR="0009027C">
        <w:rPr>
          <w:rFonts w:ascii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09027C" w:rsidRPr="0009027C" w:rsidRDefault="0009027C" w:rsidP="0009027C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09027C">
        <w:rPr>
          <w:i/>
          <w:spacing w:val="-4"/>
          <w:sz w:val="28"/>
          <w:szCs w:val="28"/>
          <w:lang w:val="uk-UA"/>
        </w:rPr>
        <w:t xml:space="preserve">Положення про навчально-дослідну </w:t>
      </w:r>
      <w:proofErr w:type="spellStart"/>
      <w:r w:rsidRPr="0009027C">
        <w:rPr>
          <w:i/>
          <w:spacing w:val="-4"/>
          <w:sz w:val="28"/>
          <w:szCs w:val="28"/>
          <w:lang w:val="uk-UA"/>
        </w:rPr>
        <w:t>агробіостанцію</w:t>
      </w:r>
      <w:proofErr w:type="spellEnd"/>
      <w:r w:rsidRPr="0009027C">
        <w:rPr>
          <w:i/>
          <w:spacing w:val="-4"/>
          <w:sz w:val="28"/>
          <w:szCs w:val="28"/>
          <w:lang w:val="uk-UA"/>
        </w:rPr>
        <w:t xml:space="preserve"> і навчально-дослідну базу (с. </w:t>
      </w:r>
      <w:proofErr w:type="spellStart"/>
      <w:r w:rsidRPr="0009027C">
        <w:rPr>
          <w:i/>
          <w:spacing w:val="-4"/>
          <w:sz w:val="28"/>
          <w:szCs w:val="28"/>
          <w:lang w:val="uk-UA"/>
        </w:rPr>
        <w:t>Ядути</w:t>
      </w:r>
      <w:proofErr w:type="spellEnd"/>
      <w:r w:rsidRPr="0009027C">
        <w:rPr>
          <w:i/>
          <w:spacing w:val="-4"/>
          <w:sz w:val="28"/>
          <w:szCs w:val="28"/>
          <w:lang w:val="uk-UA"/>
        </w:rPr>
        <w:t>) кафедри біології;</w:t>
      </w:r>
    </w:p>
    <w:p w:rsidR="001F5F10" w:rsidRPr="0009027C" w:rsidRDefault="0009027C" w:rsidP="0009027C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9027C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Положення про освітньо-наукову лабораторію кафедри географії, туризму та спорту</w:t>
      </w:r>
    </w:p>
    <w:p w:rsidR="0009027C" w:rsidRDefault="0009027C" w:rsidP="0009027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09027C" w:rsidRPr="0009027C" w:rsidRDefault="0009027C" w:rsidP="0009027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4330C8" w:rsidRPr="0009027C" w:rsidRDefault="00816DDB" w:rsidP="0009027C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9027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  <w:r w:rsidR="0009027C">
        <w:rPr>
          <w:b/>
          <w:bCs/>
          <w:spacing w:val="-4"/>
          <w:sz w:val="28"/>
          <w:szCs w:val="28"/>
          <w:lang w:val="uk-UA"/>
        </w:rPr>
        <w:t xml:space="preserve">  </w:t>
      </w:r>
    </w:p>
    <w:p w:rsidR="0009027C" w:rsidRDefault="0009027C" w:rsidP="0009027C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09027C" w:rsidRDefault="0009027C" w:rsidP="0009027C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09027C" w:rsidRDefault="00816DDB" w:rsidP="0009027C">
      <w:pPr>
        <w:pStyle w:val="a4"/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09027C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BB7CE3" w:rsidRDefault="00814894" w:rsidP="000863D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BB7CE3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863D5"/>
    <w:rsid w:val="0009027C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A47188"/>
    <w:rsid w:val="00AC07ED"/>
    <w:rsid w:val="00B23257"/>
    <w:rsid w:val="00B41B40"/>
    <w:rsid w:val="00BB7CE3"/>
    <w:rsid w:val="00CB1EAC"/>
    <w:rsid w:val="00CE4683"/>
    <w:rsid w:val="00D45FD0"/>
    <w:rsid w:val="00DD70B9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9219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35</cp:revision>
  <dcterms:created xsi:type="dcterms:W3CDTF">2023-10-06T16:11:00Z</dcterms:created>
  <dcterms:modified xsi:type="dcterms:W3CDTF">2025-11-05T07:50:00Z</dcterms:modified>
</cp:coreProperties>
</file>