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52" w:lineRule="auto"/>
        <w:ind w:left="46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Додаток 2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20" w:line="252" w:lineRule="auto"/>
        <w:ind w:left="46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до Порядку організації та проведення вступних випробувань, що проводяться з використанням організаційно-технологічних процесів здійснення зовнішнього незалежного оцінювання для вступу на другий (магістерський) рівень вищої освіти (підпункт 1 пункту 4 розділу V)</w:t>
      </w:r>
    </w:p>
    <w:p>
      <w:pPr>
        <w:pStyle w:val="Style4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Заява-анкета</w:t>
        <w:br/>
        <w:t>для оформлення екзаменаційного листка (у разі дистанційної реєстрації)</w:t>
      </w:r>
      <w:bookmarkEnd w:id="0"/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9949" w:val="left"/>
        </w:tabs>
        <w:bidi w:val="0"/>
        <w:spacing w:before="0" w:line="25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Прошу зареєструвати мене для участі у вступному(их) випробуванні(ях) для вступу для здобуття другого (магістерського) рівня вищої освіти в</w:t>
        <w:tab/>
      </w:r>
    </w:p>
    <w:p>
      <w:pPr>
        <w:pStyle w:val="Style6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27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(найменування закладу вищої освіти)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9949" w:val="left"/>
        </w:tabs>
        <w:bidi w:val="0"/>
        <w:spacing w:before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за спеціальністю</w:t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Для реєстрації надаю такі дані: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9949" w:val="left"/>
        </w:tabs>
        <w:bidi w:val="0"/>
        <w:spacing w:before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прізвище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9949" w:val="left"/>
        </w:tabs>
        <w:bidi w:val="0"/>
        <w:spacing w:before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ім’я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9949" w:val="left"/>
        </w:tabs>
        <w:bidi w:val="0"/>
        <w:spacing w:before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по батькові (за наявності)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9949" w:val="left"/>
        </w:tabs>
        <w:bidi w:val="0"/>
        <w:spacing w:before="0" w:line="252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дата народження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9949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 xml:space="preserve">документ, що посвідчує особу </w:t>
        <w:tab/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6995" w:val="left"/>
        </w:tabs>
        <w:bidi w:val="0"/>
        <w:spacing w:before="0" w:line="240" w:lineRule="auto"/>
        <w:ind w:left="36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(тип документа)</w:t>
        <w:tab/>
        <w:t>(серія (за наявності)), номер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20" w:line="25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реєстраційний номер облікової картки платника податків (РНОКПП) (за наявності)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52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Дані про освіту: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9949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здобуду освітній ступінь бакалавра у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uk-UA" w:eastAsia="uk-UA" w:bidi="uk-UA"/>
        </w:rPr>
        <w:t>1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ab/>
      </w:r>
    </w:p>
    <w:p>
      <w:pPr>
        <w:pStyle w:val="Style6"/>
        <w:keepNext w:val="0"/>
        <w:keepLines w:val="0"/>
        <w:widowControl w:val="0"/>
        <w:pBdr>
          <w:bottom w:val="single" w:sz="4" w:space="0" w:color="auto"/>
        </w:pBdr>
        <w:shd w:val="clear" w:color="auto" w:fill="auto"/>
        <w:bidi w:val="0"/>
        <w:spacing w:before="0" w:after="800" w:line="240" w:lineRule="auto"/>
        <w:ind w:left="528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(найменування закладу вищої освіти)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5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дані довідки, що підтверджує факт замовлення диплома бакалавра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uk-UA" w:eastAsia="uk-UA" w:bidi="uk-UA"/>
        </w:rPr>
        <w:t>1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9949" w:val="left"/>
        </w:tabs>
        <w:bidi w:val="0"/>
        <w:spacing w:before="0" w:line="25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здобув(ла) освітній ступінь бакалавра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uk-UA" w:eastAsia="uk-UA" w:bidi="uk-UA"/>
        </w:rPr>
        <w:t>2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дані документа про здобутий ступінь вищої освіти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uk-UA" w:eastAsia="uk-UA" w:bidi="uk-UA"/>
        </w:rPr>
        <w:t>2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8247" w:val="left"/>
        </w:tabs>
        <w:bidi w:val="0"/>
        <w:spacing w:before="0" w:line="240" w:lineRule="auto"/>
        <w:ind w:left="56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(серія)</w:t>
        <w:tab/>
        <w:t>(номер)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52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pgSz w:w="11900" w:h="16840"/>
          <w:pgMar w:top="1601" w:right="526" w:bottom="1601" w:left="1217" w:header="1173" w:footer="1173" w:gutter="0"/>
          <w:pgNumType w:start="1"/>
          <w:cols w:space="720"/>
          <w:noEndnote/>
          <w:rtlGutter w:val="0"/>
          <w:docGrid w:linePitch="360"/>
        </w:sectPr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Дані, необхідні для формування екзаменаційного листка: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Загальна інформація: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9934" w:val="left"/>
        </w:tabs>
        <w:bidi w:val="0"/>
        <w:spacing w:before="0" w:after="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номер(и) контактного(их) телефону(ів)</w:t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2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інформація про необхідність створення особливих умов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код особливих (спеціальних) умов для осіб з особливими освітніми потребами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9934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дата та номер медичного висновку</w:t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Інформація про вступні випробування: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відмітка про бажання скласти єдиний вступний іспит (ЄВІ) О так О ні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9934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назва іноземної мови, із якої бажаю скласти ЄВІ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9934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населений пункт, у якому бажаю скласти ЄВІ</w:t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відмітка про бажання пройти єдине фахове вступне випробування (ЄФВВ) О так □ ні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9934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населений пункт, у якому бажаю пройти ЄФВВ</w:t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спрямування предметеного(их) тестування(ань), з якого(их) бажаю пройти ЄФВВ: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5436" w:val="left"/>
        </w:tabs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1.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5436" w:val="left"/>
        </w:tabs>
        <w:bidi w:val="0"/>
        <w:spacing w:before="0" w:after="1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2.</w:t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спрямування предметного тестування, з якого бажаю пройти ЄФВВ під час додаткової сесії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uk-UA" w:eastAsia="uk-UA" w:bidi="uk-UA"/>
        </w:rPr>
        <w:t>3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Прошу екзаменаційний листок, сформований за підсумками реєстрації: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78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зберігати в приймальній комісії до мого особистого звернення;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pBdr>
          <w:bottom w:val="single" w:sz="4" w:space="0" w:color="auto"/>
        </w:pBdr>
        <w:shd w:val="clear" w:color="auto" w:fill="auto"/>
        <w:tabs>
          <w:tab w:pos="382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надіслати мені засобами поштового зв’язку на таку поштову адресу: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4666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Зазначені мною дані правильні</w:t>
        <w:tab/>
        <w:t xml:space="preserve"> </w:t>
      </w:r>
    </w:p>
    <w:p>
      <w:pPr>
        <w:pStyle w:val="Style6"/>
        <w:keepNext w:val="0"/>
        <w:keepLines w:val="0"/>
        <w:widowControl w:val="0"/>
        <w:shd w:val="clear" w:color="auto" w:fill="auto"/>
        <w:tabs>
          <w:tab w:pos="7454" w:val="left"/>
        </w:tabs>
        <w:bidi w:val="0"/>
        <w:spacing w:before="0" w:after="0" w:line="240" w:lineRule="auto"/>
        <w:ind w:left="504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(підпис)</w:t>
        <w:tab/>
        <w:t>(Власне ім’я ПРІЗВИЩЕ)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9934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Електронна адреса для листування</w:t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До заяви додаю: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82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копію документа, що посвідчує особу;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73" w:val="left"/>
        </w:tabs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копію документа, що підтверджує інформацію про РНОКПП (за наявності);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 копію документа, що підтверджує причину невнесення до анкети інформації про РНОКПП</w:t>
      </w: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uk-UA" w:eastAsia="uk-UA" w:bidi="uk-UA"/>
        </w:rPr>
        <w:t>4</w:t>
      </w: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78" w:val="left"/>
        </w:tabs>
        <w:bidi w:val="0"/>
        <w:spacing w:before="0" w:line="240" w:lineRule="auto"/>
        <w:ind w:left="0" w:right="0" w:firstLine="0"/>
        <w:jc w:val="left"/>
        <w:sectPr>
          <w:head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2119" w:right="551" w:bottom="1808" w:left="1222" w:header="0" w:footer="1380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копію довідки, виданої за місцем навчання, щодо планового завершення навчання та отримання</w:t>
      </w:r>
    </w:p>
    <w:p>
      <w:pPr>
        <w:pStyle w:val="Style1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54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диплома в рік вступу (для осіб, які завершують навчання в поточному році, персональні дані яких не вносять до Єдиної державної бази з питань освіти);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5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 копію документа про здобутий ступінь вищої освіти (освітньо-кваліфікаційний рівень) (для осіб, які завершили навчання в минулі роки);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О копію медичного висновку за формою первинної облікової документації О86-З/0 (у разі необхідності створення особливих умов для проходження зовнішнього незалежного оцінювання);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360" w:val="left"/>
        </w:tabs>
        <w:bidi w:val="0"/>
        <w:spacing w:before="0" w:after="560" w:line="252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фотокартку для документів.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30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Зазначають особи, які завершують здобуття першого (бакалаврського) рівня вищої освіти в рік проведення вступних випробувань.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30" w:val="left"/>
        </w:tabs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Зазначають особи, які завершили здобуття першого (бакалаврського) рівня вищої освіти в минулі роки.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30" w:val="left"/>
        </w:tabs>
        <w:bidi w:val="0"/>
        <w:spacing w:before="0" w:after="20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Якщо предметні тестування з різних спрямувань відбуваються одночасно під час основної сесії ЄФВВ, вступник має зазначити, яке з них бажає пройти під час додаткової сесії ( зазначити в разі проведення різних ЄФВВ одночасно під час основної сесії).</w:t>
      </w:r>
    </w:p>
    <w:p>
      <w:pPr>
        <w:pStyle w:val="Style6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240" w:val="left"/>
        </w:tabs>
        <w:bidi w:val="0"/>
        <w:spacing w:before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uk-UA" w:eastAsia="uk-UA" w:bidi="uk-UA"/>
        </w:rPr>
        <w:t>Надають громадяни України, які в установленому законодавством порядку відмовилися від прийняття РНОКПП, та особи, які не є громадянами України й не отримували РНОКПП.</w:t>
      </w:r>
    </w:p>
    <w:sectPr>
      <w:footnotePr>
        <w:pos w:val="pageBottom"/>
        <w:numFmt w:val="decimal"/>
        <w:numRestart w:val="continuous"/>
      </w:footnotePr>
      <w:pgSz w:w="11900" w:h="16840"/>
      <w:pgMar w:top="1119" w:right="530" w:bottom="1119" w:left="1222" w:header="0" w:footer="691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5637530</wp:posOffset>
              </wp:positionH>
              <wp:positionV relativeFrom="page">
                <wp:posOffset>1050290</wp:posOffset>
              </wp:positionV>
              <wp:extent cx="1368425" cy="121920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368425" cy="12192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9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color w:val="000000"/>
                              <w:spacing w:val="0"/>
                              <w:w w:val="100"/>
                              <w:position w:val="0"/>
                              <w:shd w:val="clear" w:color="auto" w:fill="auto"/>
                              <w:lang w:val="uk-UA" w:eastAsia="uk-UA" w:bidi="uk-UA"/>
                            </w:rPr>
                            <w:t>Продовження додатка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43.90000000000003pt;margin-top:82.700000000000003pt;width:107.75pt;height:9.5999999999999996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</w:pPr>
                    <w:r>
                      <w:rPr>
                        <w:color w:val="000000"/>
                        <w:spacing w:val="0"/>
                        <w:w w:val="100"/>
                        <w:position w:val="0"/>
                        <w:shd w:val="clear" w:color="auto" w:fill="auto"/>
                        <w:lang w:val="uk-UA" w:eastAsia="uk-UA" w:bidi="uk-UA"/>
                      </w:rPr>
                      <w:t>Продовження додатка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□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uk-UA" w:eastAsia="uk-UA" w:bidi="uk-UA"/>
      </w:rPr>
    </w:lvl>
  </w:abstractNum>
  <w:abstractNum w:abstractNumId="2">
    <w:multiLevelType w:val="multilevel"/>
    <w:lvl w:ilvl="0">
      <w:start w:val="1"/>
      <w:numFmt w:val="decimal"/>
      <w:lvlText w:val="%1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vertAlign w:val="superscript"/>
        <w:lang w:val="uk-UA" w:eastAsia="uk-UA" w:bidi="uk-UA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uk-UA" w:eastAsia="uk-UA" w:bidi="uk-UA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uk-UA" w:eastAsia="uk-UA" w:bidi="uk-UA"/>
    </w:rPr>
  </w:style>
  <w:style w:type="character" w:customStyle="1" w:styleId="CharStyle3">
    <w:name w:val="Body text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CharStyle5">
    <w:name w:val="Heading #1_"/>
    <w:basedOn w:val="DefaultParagraphFont"/>
    <w:link w:val="Styl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CharStyle7">
    <w:name w:val="Body text (2)_"/>
    <w:basedOn w:val="DefaultParagraphFont"/>
    <w:link w:val="Styl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CharStyle10">
    <w:name w:val="Header or footer (2)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3">
    <w:name w:val="Body text (3)_"/>
    <w:basedOn w:val="DefaultParagraphFont"/>
    <w:link w:val="Style12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Style2">
    <w:name w:val="Body text"/>
    <w:basedOn w:val="Normal"/>
    <w:link w:val="CharStyle3"/>
    <w:qFormat/>
    <w:pPr>
      <w:widowControl w:val="0"/>
      <w:shd w:val="clear" w:color="auto" w:fill="auto"/>
      <w:spacing w:after="26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yle4">
    <w:name w:val="Heading #1"/>
    <w:basedOn w:val="Normal"/>
    <w:link w:val="CharStyle5"/>
    <w:pPr>
      <w:widowControl w:val="0"/>
      <w:shd w:val="clear" w:color="auto" w:fill="auto"/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Style6">
    <w:name w:val="Body text (2)"/>
    <w:basedOn w:val="Normal"/>
    <w:link w:val="CharStyle7"/>
    <w:pPr>
      <w:widowControl w:val="0"/>
      <w:shd w:val="clear" w:color="auto" w:fill="auto"/>
      <w:spacing w:after="26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Style9">
    <w:name w:val="Header or footer (2)"/>
    <w:basedOn w:val="Normal"/>
    <w:link w:val="CharStyle10"/>
    <w:pPr>
      <w:widowControl w:val="0"/>
      <w:shd w:val="clear" w:color="auto" w:fill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2">
    <w:name w:val="Body text (3)"/>
    <w:basedOn w:val="Normal"/>
    <w:link w:val="CharStyle13"/>
    <w:pPr>
      <w:widowControl w:val="0"/>
      <w:shd w:val="clear" w:color="auto" w:fill="auto"/>
      <w:spacing w:after="720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</file>