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CF5FAD" w:rsidRPr="00C1778A" w:rsidRDefault="00CF5FAD" w:rsidP="00CF5FAD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ПРОТОКОЛ № 9</w:t>
      </w:r>
    </w:p>
    <w:p w:rsidR="00CF5FAD" w:rsidRPr="00C1778A" w:rsidRDefault="00CF5FAD" w:rsidP="00CF5FAD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CF5FAD" w:rsidRPr="00C1778A" w:rsidRDefault="00CF5FAD" w:rsidP="00CF5FAD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</w:rPr>
        <w:t>25</w:t>
      </w:r>
      <w:r w:rsidRPr="00C1778A">
        <w:rPr>
          <w:spacing w:val="-4"/>
          <w:sz w:val="26"/>
          <w:szCs w:val="26"/>
          <w:lang w:val="uk-UA"/>
        </w:rPr>
        <w:t>.01.2024                                                                                            м. Ніжин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CF5FAD" w:rsidRPr="00CF5FAD" w:rsidRDefault="00CF5FAD" w:rsidP="00CF5FAD">
      <w:pPr>
        <w:pStyle w:val="a7"/>
        <w:tabs>
          <w:tab w:val="num" w:pos="0"/>
          <w:tab w:val="left" w:pos="567"/>
        </w:tabs>
        <w:spacing w:after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Заслухавши та обговоривши доповідь в. о. проректора з наукової роботи та міжнародних зв’язків, д. ф.-м. н., проф. О. В. МЕЛЬНИЧУКА «Підсумки науково-дослідницької роботи кафедр у 2023 році та завдання на 2024 рік щодо подальшого розвитку наукових досліджень в університеті», </w:t>
      </w:r>
    </w:p>
    <w:p w:rsidR="00CF5FAD" w:rsidRPr="00D33547" w:rsidRDefault="00CF5FAD" w:rsidP="00CF5FAD">
      <w:pPr>
        <w:pStyle w:val="a7"/>
        <w:tabs>
          <w:tab w:val="num" w:pos="0"/>
          <w:tab w:val="left" w:pos="567"/>
        </w:tabs>
        <w:spacing w:after="0"/>
        <w:ind w:firstLine="709"/>
        <w:rPr>
          <w:b/>
          <w:spacing w:val="-4"/>
          <w:sz w:val="28"/>
          <w:szCs w:val="28"/>
          <w:lang w:val="uk-UA"/>
        </w:rPr>
      </w:pPr>
      <w:r w:rsidRPr="00CF5FAD">
        <w:rPr>
          <w:spacing w:val="-4"/>
          <w:sz w:val="28"/>
          <w:szCs w:val="28"/>
          <w:lang w:val="uk-UA"/>
        </w:rPr>
        <w:t>Вчена рада</w:t>
      </w:r>
      <w:r w:rsidRPr="00D33547">
        <w:rPr>
          <w:b/>
          <w:spacing w:val="-4"/>
          <w:sz w:val="28"/>
          <w:szCs w:val="28"/>
          <w:lang w:val="uk-UA"/>
        </w:rPr>
        <w:t xml:space="preserve"> ухвалила:</w:t>
      </w:r>
    </w:p>
    <w:p w:rsidR="00CF5FAD" w:rsidRPr="00D33547" w:rsidRDefault="00CF5FAD" w:rsidP="00CF5FAD">
      <w:pPr>
        <w:numPr>
          <w:ilvl w:val="0"/>
          <w:numId w:val="6"/>
        </w:numPr>
        <w:tabs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Доповідь в.о. проректора з наукової роботи та міжнародних зв’язків, д.ф.-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м.н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., проф. О. В. МЕЛЬНИЧУКА про підсумки науково-дослідницької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роботи кафедр у 2023 році та завдання на 2024 рік щодо подальшого розвитку наукових досліджень в університеті схвалити.</w:t>
      </w:r>
    </w:p>
    <w:p w:rsidR="00CF5FAD" w:rsidRPr="00D33547" w:rsidRDefault="00CF5FAD" w:rsidP="00CF5FAD">
      <w:pPr>
        <w:numPr>
          <w:ilvl w:val="0"/>
          <w:numId w:val="6"/>
        </w:numPr>
        <w:tabs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Матеріали доповіді про підсумки науково-дослідницької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роботи університету за 2023 рік обговорити на засіданнях кафедр та вчених радах факультетів/інституту.</w:t>
      </w:r>
    </w:p>
    <w:p w:rsidR="00CF5FAD" w:rsidRPr="00CF5FAD" w:rsidRDefault="00CF5FAD" w:rsidP="00CF5FAD">
      <w:pPr>
        <w:numPr>
          <w:ilvl w:val="0"/>
          <w:numId w:val="6"/>
        </w:numPr>
        <w:tabs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Пріоритетами наукової діяльності у 2024 році вважати подальшу модернізацію матеріально-технічної бази наукових досліджень; збільшення обсягів фінансування наукових досліджень через залучення коштів Національного фонду досліджень України, МОН України, міжнародних грантів, замовлень на виконання науково-дослідних та науково-технічних робіт; якісну підготовку науково-педагогічних та наукових кадрів; акредитацію освітньо-наукових програм підготовки здобувачів третього рівня вищої освіти за спеціальностями 053 Психологія, 032 Історія та археологія, 035 Філологія (Порівняльне літературознавство), 014 Середня освіта (за предметними спеціальностями), 052 Політологія; забезпечення покращення позицій університету в наукометричних базах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Web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Science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Core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Collection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Scopus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через  публікацію результатів досліджень у виданнях з високим </w:t>
      </w:r>
      <w:proofErr w:type="spellStart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імпакт</w:t>
      </w:r>
      <w:proofErr w:type="spellEnd"/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>-фактором та створення і упорядкування профілів дослідників у зазначених базах тощо.</w:t>
      </w:r>
    </w:p>
    <w:p w:rsidR="00CF5FAD" w:rsidRPr="00D33547" w:rsidRDefault="00CF5FAD" w:rsidP="00CF5FAD">
      <w:pPr>
        <w:tabs>
          <w:tab w:val="num" w:pos="0"/>
          <w:tab w:val="left" w:pos="24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4. Відділам із наукової роботи та міжнародних зв’язків: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4.1. Підготувати базу даних про наукові та науково-методичні конференції, семінари, майстер-класи тощо, що відбуватимуться протягом 2024 року в університеті та розмістити її на сайті.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72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 до 01.03.2024 р.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D33547">
        <w:rPr>
          <w:color w:val="000000"/>
          <w:spacing w:val="-4"/>
          <w:sz w:val="28"/>
          <w:szCs w:val="28"/>
          <w:lang w:val="uk-UA"/>
        </w:rPr>
        <w:t xml:space="preserve">4.2. Інформувати НПП університету щодо включення періодичних наукових видань до міжнародних наукометричних баз даних </w:t>
      </w:r>
      <w:proofErr w:type="spellStart"/>
      <w:r w:rsidRPr="00D33547">
        <w:rPr>
          <w:color w:val="000000"/>
          <w:spacing w:val="-4"/>
          <w:sz w:val="28"/>
          <w:szCs w:val="28"/>
          <w:lang w:val="uk-UA"/>
        </w:rPr>
        <w:t>Web</w:t>
      </w:r>
      <w:proofErr w:type="spellEnd"/>
      <w:r w:rsidRPr="00D33547">
        <w:rPr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color w:val="000000"/>
          <w:spacing w:val="-4"/>
          <w:sz w:val="28"/>
          <w:szCs w:val="28"/>
          <w:lang w:val="uk-UA"/>
        </w:rPr>
        <w:t>of</w:t>
      </w:r>
      <w:proofErr w:type="spellEnd"/>
      <w:r w:rsidRPr="00D33547">
        <w:rPr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Pr="00D33547">
        <w:rPr>
          <w:color w:val="000000"/>
          <w:spacing w:val="-4"/>
          <w:sz w:val="28"/>
          <w:szCs w:val="28"/>
          <w:lang w:val="uk-UA"/>
        </w:rPr>
        <w:t>Science</w:t>
      </w:r>
      <w:proofErr w:type="spellEnd"/>
      <w:r w:rsidRPr="00D33547">
        <w:rPr>
          <w:color w:val="000000"/>
          <w:spacing w:val="-4"/>
          <w:sz w:val="28"/>
          <w:szCs w:val="28"/>
          <w:lang w:val="uk-UA"/>
        </w:rPr>
        <w:t xml:space="preserve"> та </w:t>
      </w:r>
      <w:proofErr w:type="spellStart"/>
      <w:r w:rsidRPr="00D33547">
        <w:rPr>
          <w:color w:val="000000"/>
          <w:spacing w:val="-4"/>
          <w:sz w:val="28"/>
          <w:szCs w:val="28"/>
          <w:lang w:val="uk-UA"/>
        </w:rPr>
        <w:t>Scopus</w:t>
      </w:r>
      <w:proofErr w:type="spellEnd"/>
      <w:r w:rsidRPr="00D33547">
        <w:rPr>
          <w:color w:val="000000"/>
          <w:spacing w:val="-4"/>
          <w:sz w:val="28"/>
          <w:szCs w:val="28"/>
          <w:lang w:val="uk-UA"/>
        </w:rPr>
        <w:t>, наукових фахових видань України категорії А та Б, реєстрації електронних видань.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D33547">
        <w:rPr>
          <w:color w:val="000000"/>
          <w:spacing w:val="-4"/>
          <w:sz w:val="28"/>
          <w:szCs w:val="28"/>
          <w:lang w:val="uk-UA"/>
        </w:rPr>
        <w:lastRenderedPageBreak/>
        <w:t xml:space="preserve">4.3. Забезпечити всебічну допомогу під час оформлення та подання наукових робіт на Всеукраїнський конкурс студентських наукових робіт.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01.06.2024 р.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4.4. Посилити рекламно-комерційну роботу з метою пропаганди конкурентоспроможної наукової продукції, </w:t>
      </w:r>
      <w:proofErr w:type="spellStart"/>
      <w:r w:rsidRPr="00D33547">
        <w:rPr>
          <w:spacing w:val="-4"/>
          <w:sz w:val="28"/>
          <w:szCs w:val="28"/>
          <w:lang w:val="uk-UA"/>
        </w:rPr>
        <w:t>виготовленної</w:t>
      </w:r>
      <w:proofErr w:type="spellEnd"/>
      <w:r w:rsidRPr="00D33547">
        <w:rPr>
          <w:spacing w:val="-4"/>
          <w:sz w:val="28"/>
          <w:szCs w:val="28"/>
          <w:lang w:val="uk-UA"/>
        </w:rPr>
        <w:t xml:space="preserve"> викладачами університету.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  <w:tab w:val="num" w:pos="72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       </w:t>
      </w:r>
      <w:r w:rsidRPr="00D33547">
        <w:rPr>
          <w:i/>
          <w:spacing w:val="-4"/>
          <w:sz w:val="28"/>
          <w:szCs w:val="28"/>
          <w:lang w:val="uk-UA"/>
        </w:rPr>
        <w:t>Термін виконання:  до 01.05.2024 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rStyle w:val="fontstyle01"/>
          <w:rFonts w:ascii="Times New Roman" w:hAnsi="Times New Roman"/>
          <w:spacing w:val="-4"/>
          <w:lang w:val="uk-UA"/>
        </w:rPr>
        <w:t>4</w:t>
      </w:r>
      <w:r w:rsidRPr="00D33547">
        <w:rPr>
          <w:spacing w:val="-4"/>
          <w:sz w:val="28"/>
          <w:szCs w:val="28"/>
          <w:lang w:val="uk-UA"/>
        </w:rPr>
        <w:t xml:space="preserve">.5. Розробити план своєчасного виконання кафедральних науково-дослідних тем з урахуванням сучасних вимог МОН України до науково-дослідної діяльності університетів та проведення реєстрування нових НДР в </w:t>
      </w:r>
      <w:proofErr w:type="spellStart"/>
      <w:r w:rsidRPr="00D33547">
        <w:rPr>
          <w:spacing w:val="-4"/>
          <w:sz w:val="28"/>
          <w:szCs w:val="28"/>
          <w:lang w:val="uk-UA"/>
        </w:rPr>
        <w:t>УкрІНТЕІ</w:t>
      </w:r>
      <w:proofErr w:type="spellEnd"/>
      <w:r w:rsidRPr="00D33547">
        <w:rPr>
          <w:spacing w:val="-4"/>
          <w:sz w:val="28"/>
          <w:szCs w:val="28"/>
          <w:lang w:val="uk-UA"/>
        </w:rPr>
        <w:t>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01.05.2024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84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4.6. Поновити університетську електронну базу наукових проєктів.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01.05.2024 р.</w:t>
      </w:r>
    </w:p>
    <w:p w:rsidR="00CF5FAD" w:rsidRPr="00D33547" w:rsidRDefault="00CF5FAD" w:rsidP="00CF5FAD">
      <w:pPr>
        <w:pStyle w:val="a4"/>
        <w:tabs>
          <w:tab w:val="num" w:pos="0"/>
          <w:tab w:val="left" w:pos="709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4.7. Забезпечити підготовку та подання до відділу інформатизації даних про конкурси, державні науково-технічні програми, що фінансуються з Національного фонду досліджень України та фондів міністерств, відомств, підприємств і організацій тощо.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4.8. Забезпечити консультативну допомогу з питань оформлення документів для участі в міжнародних грантах, проєктах, навчально-дослідницьких програмах тощо.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4.9. Здійснити заходи щодо залучення вітчизняних і закордонних інвестицій для оновлення науково-лабораторної бази університету.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01.05.2024 р.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184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4.10. Поновити електронну базу даних про науково-педагогічних працівників університету, які не мають наукового ступеня та вченого звання. 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924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до 01.04.2024 р.</w:t>
      </w:r>
    </w:p>
    <w:p w:rsidR="00CF5FAD" w:rsidRPr="00D33547" w:rsidRDefault="00CF5FAD" w:rsidP="00CF5FAD">
      <w:pPr>
        <w:tabs>
          <w:tab w:val="num" w:pos="0"/>
          <w:tab w:val="left" w:pos="24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5. Проректору з наукової роботи та міжнародних зв’язків:</w:t>
      </w:r>
    </w:p>
    <w:p w:rsidR="00CF5FAD" w:rsidRPr="00D33547" w:rsidRDefault="00CF5FAD" w:rsidP="00CF5FAD">
      <w:pPr>
        <w:pStyle w:val="a4"/>
        <w:tabs>
          <w:tab w:val="num" w:pos="0"/>
          <w:tab w:val="left" w:pos="72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5.1. Забезпечити систематичний контроль за ефективністю наукового керівництва дисертаційними дослідженнями аспірантів. Здійснювати підбір наукових керівників із професорів та докторів наук. Посилити їхню відповідальність за своєчасність подання дисертацій до захисту. </w:t>
      </w:r>
    </w:p>
    <w:p w:rsidR="00CF5FAD" w:rsidRPr="00D33547" w:rsidRDefault="00CF5FAD" w:rsidP="00CF5FAD">
      <w:pPr>
        <w:pStyle w:val="a4"/>
        <w:tabs>
          <w:tab w:val="num" w:pos="0"/>
          <w:tab w:val="left" w:pos="72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5.2. Вивчити питання та внести на розгляд Вченої ради пропозиції щодо відкриття в університеті нових спеціальностей в аспірантурі та докторантурі. 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01.06.2024  р. </w:t>
      </w:r>
    </w:p>
    <w:p w:rsidR="00CF5FAD" w:rsidRPr="00D33547" w:rsidRDefault="00CF5FAD" w:rsidP="00CF5FAD">
      <w:pPr>
        <w:pStyle w:val="a4"/>
        <w:tabs>
          <w:tab w:val="num" w:pos="0"/>
          <w:tab w:val="num" w:pos="72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5.3. Продовжити роботу з організації наукового співробітництва із ЗВО та академічними установами України та інших країн. </w:t>
      </w:r>
    </w:p>
    <w:p w:rsidR="00CF5FAD" w:rsidRPr="00D33547" w:rsidRDefault="00CF5FAD" w:rsidP="00CF5FAD">
      <w:pPr>
        <w:pStyle w:val="a4"/>
        <w:tabs>
          <w:tab w:val="num" w:pos="0"/>
          <w:tab w:val="num" w:pos="360"/>
          <w:tab w:val="num" w:pos="72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D33547">
        <w:rPr>
          <w:color w:val="000000"/>
          <w:spacing w:val="-4"/>
          <w:sz w:val="28"/>
          <w:szCs w:val="28"/>
          <w:lang w:val="uk-UA"/>
        </w:rPr>
        <w:t>5.4. Розробити детальний план підготовки докторів наук і докторів філософії через докторантуру та аспірантуру.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до 01.05.2024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D33547">
        <w:rPr>
          <w:color w:val="000000"/>
          <w:spacing w:val="-4"/>
          <w:sz w:val="28"/>
          <w:szCs w:val="28"/>
          <w:lang w:val="uk-UA"/>
        </w:rPr>
        <w:lastRenderedPageBreak/>
        <w:t xml:space="preserve">5.5. Поглиблювати </w:t>
      </w:r>
      <w:proofErr w:type="spellStart"/>
      <w:r w:rsidRPr="00D33547">
        <w:rPr>
          <w:color w:val="000000"/>
          <w:spacing w:val="-4"/>
          <w:sz w:val="28"/>
          <w:szCs w:val="28"/>
          <w:lang w:val="uk-UA"/>
        </w:rPr>
        <w:t>міжфакультетську</w:t>
      </w:r>
      <w:proofErr w:type="spellEnd"/>
      <w:r w:rsidRPr="00D33547">
        <w:rPr>
          <w:color w:val="000000"/>
          <w:spacing w:val="-4"/>
          <w:sz w:val="28"/>
          <w:szCs w:val="28"/>
          <w:lang w:val="uk-UA"/>
        </w:rPr>
        <w:t xml:space="preserve"> співпрацю для подання на конкурси спільних проєктів науково-дослідних робіт.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rStyle w:val="fontstyle01"/>
          <w:rFonts w:ascii="Times New Roman" w:hAnsi="Times New Roman"/>
          <w:spacing w:val="-4"/>
          <w:lang w:val="uk-UA"/>
        </w:rPr>
        <w:t>5.6. Розвивати і зміцнювати міжнародне співробітництво шляхом видання спільних наукових праць, розробки наукових проєктів разом із закордонними партнерами, стажування в закордонних університетах і наукових установах.</w:t>
      </w:r>
    </w:p>
    <w:p w:rsidR="00CF5FAD" w:rsidRPr="00D33547" w:rsidRDefault="00CF5FAD" w:rsidP="00CF5FAD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spacing w:val="-4"/>
          <w:lang w:val="uk-UA"/>
        </w:rPr>
      </w:pPr>
      <w:r w:rsidRPr="00D33547">
        <w:rPr>
          <w:rStyle w:val="fontstyle01"/>
          <w:rFonts w:ascii="Times New Roman" w:hAnsi="Times New Roman"/>
          <w:spacing w:val="-4"/>
          <w:lang w:val="uk-UA"/>
        </w:rPr>
        <w:t>5.7. З метою активізації наукової роботи в університеті впроваджувати й надалі систему рейтингового оцінювання та стимулювання наукової діяльності викладачів.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до 01.06.2024  р. </w:t>
      </w:r>
    </w:p>
    <w:p w:rsidR="00CF5FAD" w:rsidRPr="00D33547" w:rsidRDefault="00CF5FAD" w:rsidP="00CF5FAD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5.8. Продовжити роботу щодо забезпечення можливості відкриття в університеті разових спеціалізованих Вчених рад із захисту дисертацій. </w:t>
      </w:r>
    </w:p>
    <w:p w:rsidR="00CF5FAD" w:rsidRPr="00D33547" w:rsidRDefault="00CF5FAD" w:rsidP="00CF5FAD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184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5.9. Продовжити роботу з інформування науково-педагогічних працівників університету про зміни в законодавстві щодо присвоєння вченого звання доцента та професора.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924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spacing w:val="-4"/>
          <w:lang w:val="uk-UA"/>
        </w:rPr>
      </w:pPr>
      <w:r w:rsidRPr="00D33547">
        <w:rPr>
          <w:spacing w:val="-4"/>
          <w:sz w:val="28"/>
          <w:szCs w:val="28"/>
          <w:lang w:val="uk-UA"/>
        </w:rPr>
        <w:t>5.10</w:t>
      </w:r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. Забезпечити належний науковий, методичний і організаційний рівень наукових заходів, включених до планів Міністерства освіти і науки України. </w:t>
      </w:r>
    </w:p>
    <w:p w:rsidR="00CF5FAD" w:rsidRPr="00D33547" w:rsidRDefault="00CF5FAD" w:rsidP="00CF5FAD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spacing w:val="-4"/>
          <w:lang w:val="uk-UA"/>
        </w:rPr>
      </w:pPr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5.11. Здійснювати контроль за дотриманням студентами, аспірантами й науково-педагогічними працівниками принципів академічної доброчесності. </w:t>
      </w:r>
    </w:p>
    <w:p w:rsidR="00CF5FAD" w:rsidRPr="00D33547" w:rsidRDefault="00CF5FAD" w:rsidP="00CF5FAD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CF5FAD" w:rsidRPr="00CF5FAD" w:rsidRDefault="00CF5FAD" w:rsidP="00CF5FA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eastAsia="TimesNewRomanPSMT" w:hAnsi="Times New Roman" w:cs="Times New Roman"/>
          <w:color w:val="auto"/>
          <w:spacing w:val="-4"/>
          <w:lang w:val="uk-UA" w:eastAsia="uk-UA"/>
        </w:rPr>
      </w:pPr>
      <w:r w:rsidRPr="00D33547">
        <w:rPr>
          <w:rFonts w:ascii="Times New Roman" w:eastAsia="TimesNewRomanPSMT" w:hAnsi="Times New Roman" w:cs="Times New Roman"/>
          <w:spacing w:val="-4"/>
          <w:sz w:val="28"/>
          <w:szCs w:val="28"/>
          <w:lang w:val="uk-UA" w:eastAsia="uk-UA"/>
        </w:rPr>
        <w:t>5.12. Активізувати роботу наукових колективів для підготовки проєктів фундаментальних наукових досліджень, прикладних наукових досліджень та науково-технічних (експериментальних) розробок, які подаються на конкурс для реалізації за рахунок коштів державного бюджету України.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D33547">
        <w:rPr>
          <w:b/>
          <w:spacing w:val="-4"/>
          <w:sz w:val="28"/>
          <w:szCs w:val="28"/>
          <w:lang w:val="uk-UA"/>
        </w:rPr>
        <w:t>6. Деканам факультетів/директору інституту: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6.1. Активізувати роботу науково-педагогічних працівників університету щодо участі в конкурсах наукових проєктів МОН України, НАН України, обласних та регіональних грантах.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rStyle w:val="a5"/>
          <w:b w:val="0"/>
          <w:i/>
          <w:spacing w:val="-4"/>
          <w:sz w:val="28"/>
          <w:szCs w:val="28"/>
          <w:lang w:val="uk-UA"/>
        </w:rPr>
        <w:t>Термін виконання</w:t>
      </w:r>
      <w:r w:rsidRPr="00D33547">
        <w:rPr>
          <w:rStyle w:val="a5"/>
          <w:b w:val="0"/>
          <w:spacing w:val="-4"/>
          <w:sz w:val="28"/>
          <w:szCs w:val="28"/>
          <w:lang w:val="uk-UA"/>
        </w:rPr>
        <w:t>:</w:t>
      </w:r>
      <w:r w:rsidRPr="00D33547">
        <w:rPr>
          <w:i/>
          <w:spacing w:val="-4"/>
          <w:sz w:val="28"/>
          <w:szCs w:val="28"/>
          <w:lang w:val="uk-UA"/>
        </w:rPr>
        <w:t xml:space="preserve"> протягом року. 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6.2. Подати до наукового відділу плани-графіки видання збірників наукових і науково-методичних праць НПП та наукових праць студентів.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>Термін виконання: до 01.03.2024 р.</w:t>
      </w:r>
    </w:p>
    <w:p w:rsidR="00CF5FAD" w:rsidRPr="00D33547" w:rsidRDefault="00CF5FAD" w:rsidP="00CF5FA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6.3.Розглянути на вчених радах факультетів (інституту) хід виконання докторських і кандидатських дисертацій та надати всебічну допомогу викладачам, які планують здійснити захисти дисертацій у 2024 році. 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rStyle w:val="a6"/>
          <w:spacing w:val="-4"/>
          <w:sz w:val="28"/>
          <w:szCs w:val="28"/>
          <w:lang w:val="uk-UA"/>
        </w:rPr>
        <w:t>Термін виконання:</w:t>
      </w:r>
      <w:r w:rsidRPr="00D33547">
        <w:rPr>
          <w:i/>
          <w:spacing w:val="-4"/>
          <w:sz w:val="28"/>
          <w:szCs w:val="28"/>
          <w:lang w:val="uk-UA"/>
        </w:rPr>
        <w:t xml:space="preserve"> до 01.04.2024 р. 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6.4. Активізувати роботу щодо участі викладачів кафедри в персональних міжнародних науково-технічних програмах, грантах, опублікуванні наукових праць, участі в конференціях.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Термін виконання:  постійно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lastRenderedPageBreak/>
        <w:t>6.5. Обговорити на засіданнях вчених рад звіти викладачів, у яких відсутні публікації у 2023 році.</w:t>
      </w:r>
    </w:p>
    <w:p w:rsidR="00CF5FAD" w:rsidRPr="00CF5FAD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>Термін виконання: до 01.03.2024 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D33547">
        <w:rPr>
          <w:b/>
          <w:spacing w:val="-4"/>
          <w:sz w:val="28"/>
          <w:szCs w:val="28"/>
          <w:lang w:val="uk-UA"/>
        </w:rPr>
        <w:t>7. Завідувачам кафедр, керівникам навчально-наукових лабораторій: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7.1. Активізувати роботу щодо участі викладачів кафедри в персональних міжнародних науково-технічних програмах, грантах, опублікуванні наукових праць, участі в конференціях.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</w:t>
      </w:r>
      <w:r w:rsidRPr="00D33547">
        <w:rPr>
          <w:spacing w:val="-4"/>
          <w:sz w:val="28"/>
          <w:szCs w:val="28"/>
          <w:lang w:val="uk-UA"/>
        </w:rPr>
        <w:t>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7.2  Підготувати і подати до наукового відділу запити щодо фінансування проєктів фундаментальних наукових досліджень, прикладних наукових досліджень та науково-технічних (експериментальних) розробок (за наданими науковим відділом зразками).</w:t>
      </w:r>
    </w:p>
    <w:p w:rsidR="00CF5FAD" w:rsidRPr="00D33547" w:rsidRDefault="00CF5FAD" w:rsidP="00CF5FA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      Термін виконання: до 01.04.2024 р.</w:t>
      </w:r>
    </w:p>
    <w:p w:rsidR="00CF5FAD" w:rsidRPr="00D33547" w:rsidRDefault="00CF5FAD" w:rsidP="00CF5FAD">
      <w:pPr>
        <w:pStyle w:val="a4"/>
        <w:tabs>
          <w:tab w:val="num" w:pos="0"/>
          <w:tab w:val="left" w:pos="72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7.3. Продовжити роботу щодо активізації студентської науки та участі студентів в олімпіадах, Всеукраїнських конкурсах студентських наукових робіт, конференціях, грантах, проєктах тощо.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7.4. Забезпечити підвищення ефективності наукових досліджень та впровадження новітніх розробок викладачів кафедри в навчальний процес.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7.5.</w:t>
      </w:r>
      <w:r w:rsidRPr="00D33547">
        <w:rPr>
          <w:i/>
          <w:spacing w:val="-4"/>
          <w:sz w:val="28"/>
          <w:szCs w:val="28"/>
          <w:lang w:val="uk-UA"/>
        </w:rPr>
        <w:t xml:space="preserve"> </w:t>
      </w:r>
      <w:r w:rsidRPr="00D33547">
        <w:rPr>
          <w:spacing w:val="-4"/>
          <w:sz w:val="28"/>
          <w:szCs w:val="28"/>
          <w:lang w:val="uk-UA"/>
        </w:rPr>
        <w:t>Провести атестацію наукових досягнень викладачів та обговорити на засіданнях кафедр звіти викладачів щодо виконання контрактів та ліцензійних вимог у 2023 році.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до 01.04.2024  р.</w:t>
      </w:r>
    </w:p>
    <w:p w:rsidR="00CF5FAD" w:rsidRPr="00D33547" w:rsidRDefault="00CF5FAD" w:rsidP="00CF5FAD">
      <w:pPr>
        <w:pStyle w:val="a4"/>
        <w:tabs>
          <w:tab w:val="num" w:pos="0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7.6. Обговорити на засіданнях кафедр положення про рейтинг викладачів університету з наукової роботи.</w:t>
      </w:r>
    </w:p>
    <w:p w:rsidR="00CF5FAD" w:rsidRPr="00D33547" w:rsidRDefault="00CF5FAD" w:rsidP="00CF5FA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3354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     Термін виконання: до 01.03.2024 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7.7. Провести атестацію наукових досягнень викладачів та обговорити на засіданнях кафедр звіти викладачів, у яких відсутні публікації у фахових виданнях або наявна одна публікація у 2023 році.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до 01.04.2024 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spacing w:val="-4"/>
          <w:lang w:val="uk-UA"/>
        </w:rPr>
      </w:pPr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7.8. Активізувати публікаційну діяльність НПП у міжнародних наукометричних базах SCOPUS та </w:t>
      </w:r>
      <w:proofErr w:type="spellStart"/>
      <w:r w:rsidRPr="00D33547">
        <w:rPr>
          <w:rStyle w:val="fontstyle01"/>
          <w:rFonts w:ascii="Times New Roman" w:hAnsi="Times New Roman"/>
          <w:spacing w:val="-4"/>
          <w:lang w:val="uk-UA"/>
        </w:rPr>
        <w:t>Web</w:t>
      </w:r>
      <w:proofErr w:type="spellEnd"/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 </w:t>
      </w:r>
      <w:proofErr w:type="spellStart"/>
      <w:r w:rsidRPr="00D33547">
        <w:rPr>
          <w:rStyle w:val="fontstyle01"/>
          <w:rFonts w:ascii="Times New Roman" w:hAnsi="Times New Roman"/>
          <w:spacing w:val="-4"/>
          <w:lang w:val="uk-UA"/>
        </w:rPr>
        <w:t>of</w:t>
      </w:r>
      <w:proofErr w:type="spellEnd"/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 </w:t>
      </w:r>
      <w:proofErr w:type="spellStart"/>
      <w:r w:rsidRPr="00D33547">
        <w:rPr>
          <w:rStyle w:val="fontstyle01"/>
          <w:rFonts w:ascii="Times New Roman" w:hAnsi="Times New Roman"/>
          <w:spacing w:val="-4"/>
          <w:lang w:val="uk-UA"/>
        </w:rPr>
        <w:t>Science</w:t>
      </w:r>
      <w:proofErr w:type="spellEnd"/>
      <w:r w:rsidRPr="00D33547">
        <w:rPr>
          <w:rStyle w:val="fontstyle01"/>
          <w:rFonts w:ascii="Times New Roman" w:hAnsi="Times New Roman"/>
          <w:spacing w:val="-4"/>
          <w:lang w:val="uk-UA"/>
        </w:rPr>
        <w:t xml:space="preserve">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>7.9. Оптимізувати роботу наукових гуртків з метою підвищення якості наукової роботи студентів та молодих учених, зокрема збільшення чисельності переможців на всеукраїнських олімпіадах, наукових конкурсах.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b/>
          <w:bCs/>
          <w:spacing w:val="-4"/>
          <w:sz w:val="28"/>
          <w:szCs w:val="28"/>
          <w:lang w:val="uk-UA"/>
        </w:rPr>
        <w:t>8</w:t>
      </w:r>
      <w:r w:rsidRPr="00D33547">
        <w:rPr>
          <w:spacing w:val="-4"/>
          <w:sz w:val="28"/>
          <w:szCs w:val="28"/>
          <w:lang w:val="uk-UA"/>
        </w:rPr>
        <w:t>. Заслухати звіт проректора з наукової роботи та міжнародних зв’язків про виконання рішень Вченої ради університету від 26 грудня 2024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Термін виконання: грудень 2024 р.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b/>
          <w:bCs/>
          <w:spacing w:val="-4"/>
          <w:sz w:val="28"/>
          <w:szCs w:val="28"/>
          <w:lang w:val="uk-UA"/>
        </w:rPr>
        <w:t>9.</w:t>
      </w:r>
      <w:r w:rsidRPr="00D33547">
        <w:rPr>
          <w:spacing w:val="-4"/>
          <w:sz w:val="28"/>
          <w:szCs w:val="28"/>
          <w:lang w:val="uk-UA"/>
        </w:rPr>
        <w:t xml:space="preserve"> Контроль за виконанням рішення покласти на в.о. проректора з наукової роботи та міжнародних зв’язків. </w:t>
      </w:r>
    </w:p>
    <w:p w:rsidR="00CF5FAD" w:rsidRPr="00D33547" w:rsidRDefault="00CF5FAD" w:rsidP="00CF5FAD">
      <w:pPr>
        <w:pStyle w:val="a4"/>
        <w:tabs>
          <w:tab w:val="num" w:pos="0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D33547">
        <w:rPr>
          <w:i/>
          <w:spacing w:val="-4"/>
          <w:sz w:val="28"/>
          <w:szCs w:val="28"/>
          <w:lang w:val="uk-UA"/>
        </w:rPr>
        <w:t xml:space="preserve">    Термін виконання: постійно.</w:t>
      </w:r>
    </w:p>
    <w:p w:rsidR="00CF5FAD" w:rsidRDefault="00CF5FAD" w:rsidP="00CF5FAD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CF5FAD" w:rsidRPr="000F695C" w:rsidRDefault="00CF5FAD" w:rsidP="00CF5FAD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lastRenderedPageBreak/>
        <w:t>І</w:t>
      </w: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CF5FAD" w:rsidRPr="00CF5FAD" w:rsidRDefault="00CF5FAD" w:rsidP="00CF5FAD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D33547">
        <w:rPr>
          <w:spacing w:val="-4"/>
          <w:sz w:val="28"/>
          <w:szCs w:val="28"/>
          <w:lang w:val="uk-UA"/>
        </w:rPr>
        <w:t xml:space="preserve">Затвердити </w:t>
      </w:r>
      <w:r>
        <w:rPr>
          <w:spacing w:val="-4"/>
          <w:sz w:val="28"/>
          <w:szCs w:val="28"/>
          <w:lang w:val="uk-UA"/>
        </w:rPr>
        <w:t xml:space="preserve">протоколи комісії </w:t>
      </w:r>
      <w:r w:rsidRPr="00D33547">
        <w:rPr>
          <w:spacing w:val="-4"/>
          <w:sz w:val="28"/>
          <w:szCs w:val="28"/>
          <w:lang w:val="uk-UA"/>
        </w:rPr>
        <w:t>профкому працівників університету щодо пі</w:t>
      </w:r>
      <w:r>
        <w:rPr>
          <w:spacing w:val="-4"/>
          <w:sz w:val="28"/>
          <w:szCs w:val="28"/>
          <w:lang w:val="uk-UA"/>
        </w:rPr>
        <w:t>дсумків</w:t>
      </w:r>
      <w:r>
        <w:rPr>
          <w:spacing w:val="-4"/>
          <w:sz w:val="28"/>
          <w:szCs w:val="28"/>
          <w:lang w:val="uk-UA"/>
        </w:rPr>
        <w:t xml:space="preserve"> наукових конкурсів «Кафедра</w:t>
      </w:r>
      <w:bookmarkStart w:id="0" w:name="_GoBack"/>
      <w:bookmarkEnd w:id="0"/>
      <w:r w:rsidRPr="00D33547">
        <w:rPr>
          <w:spacing w:val="-4"/>
          <w:sz w:val="28"/>
          <w:szCs w:val="28"/>
          <w:lang w:val="uk-UA"/>
        </w:rPr>
        <w:t xml:space="preserve"> року–2023» та «На</w:t>
      </w:r>
      <w:r>
        <w:rPr>
          <w:spacing w:val="-4"/>
          <w:sz w:val="28"/>
          <w:szCs w:val="28"/>
          <w:lang w:val="uk-UA"/>
        </w:rPr>
        <w:t>уковець року університету–2023».</w:t>
      </w:r>
    </w:p>
    <w:p w:rsidR="00CF5FAD" w:rsidRDefault="00CF5FAD" w:rsidP="00CF5FAD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CF5FAD" w:rsidRPr="000F695C" w:rsidRDefault="00CF5FAD" w:rsidP="00CF5FAD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ІІ</w:t>
      </w: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CF5FAD" w:rsidRPr="00CF5FAD" w:rsidRDefault="00CF5FAD" w:rsidP="00CF5FAD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F5FA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Затвердити </w:t>
      </w:r>
      <w:r w:rsidRPr="00CF5FA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CF5FA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віти голів екзаменаційних комісій про підсумки атестації здобувачів другого (магістерського) рівня вищої освіти  у 2023 р. 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27809" w:rsidRPr="001E7697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1953"/>
    <w:multiLevelType w:val="hybridMultilevel"/>
    <w:tmpl w:val="B6A8CA96"/>
    <w:lvl w:ilvl="0" w:tplc="E7A689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CF5FAD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6AFE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CF5FAD"/>
    <w:rPr>
      <w:b/>
      <w:bCs/>
    </w:rPr>
  </w:style>
  <w:style w:type="character" w:styleId="a6">
    <w:name w:val="Emphasis"/>
    <w:qFormat/>
    <w:rsid w:val="00CF5FAD"/>
    <w:rPr>
      <w:i/>
      <w:iCs/>
    </w:rPr>
  </w:style>
  <w:style w:type="paragraph" w:styleId="a7">
    <w:name w:val="Body Text"/>
    <w:basedOn w:val="a"/>
    <w:link w:val="a8"/>
    <w:semiHidden/>
    <w:rsid w:val="00CF5F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CF5F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CF5F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2023-11-26T18:57:00Z</dcterms:created>
  <dcterms:modified xsi:type="dcterms:W3CDTF">2025-11-14T13:46:00Z</dcterms:modified>
</cp:coreProperties>
</file>