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6C" w:rsidRPr="009F19A4" w:rsidRDefault="0029326C" w:rsidP="0029326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9F19A4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29326C" w:rsidRPr="009F19A4" w:rsidRDefault="0029326C" w:rsidP="0029326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9F19A4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29326C" w:rsidRPr="009F19A4" w:rsidRDefault="0029326C" w:rsidP="0029326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9F19A4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8F0BF6" w:rsidRPr="009F19A4" w:rsidRDefault="008F0BF6" w:rsidP="0029326C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</w:p>
    <w:p w:rsidR="00816DDB" w:rsidRPr="009F19A4" w:rsidRDefault="00816DDB" w:rsidP="0029326C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9F19A4">
        <w:rPr>
          <w:b/>
          <w:bCs/>
          <w:spacing w:val="-4"/>
          <w:sz w:val="28"/>
          <w:szCs w:val="28"/>
          <w:lang w:val="uk-UA"/>
        </w:rPr>
        <w:t>ПРОТОКОЛ № 2</w:t>
      </w:r>
    </w:p>
    <w:p w:rsidR="0088013E" w:rsidRPr="009F19A4" w:rsidRDefault="0088013E" w:rsidP="00816DDB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</w:p>
    <w:p w:rsidR="00816DDB" w:rsidRPr="009F19A4" w:rsidRDefault="00816DDB" w:rsidP="00816DD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816DDB" w:rsidRPr="009F19A4" w:rsidRDefault="00816DDB" w:rsidP="00E02313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F19A4">
        <w:rPr>
          <w:spacing w:val="-4"/>
          <w:sz w:val="28"/>
          <w:szCs w:val="28"/>
          <w:lang w:val="uk-UA"/>
        </w:rPr>
        <w:t>27.09.2023                                                                                              м. Ніжин</w:t>
      </w:r>
    </w:p>
    <w:p w:rsidR="008F0BF6" w:rsidRPr="009F19A4" w:rsidRDefault="008F0BF6" w:rsidP="00E0231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8F0BF6" w:rsidRPr="009F19A4" w:rsidRDefault="00DE1269" w:rsidP="00E0231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І. УХВАЛИЛИ:</w:t>
      </w:r>
    </w:p>
    <w:p w:rsidR="00DE1269" w:rsidRPr="009F19A4" w:rsidRDefault="00DE1269" w:rsidP="00E023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Затвердити звіти </w:t>
      </w:r>
      <w:r w:rsidRPr="009F19A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деканів факультетів, директора ННІ про результати літньої заліково-екзаменаційної сесії та завдання щодо поліпшення якості освіти в університеті. </w:t>
      </w:r>
    </w:p>
    <w:p w:rsidR="00DE1269" w:rsidRPr="009F19A4" w:rsidRDefault="00DE1269" w:rsidP="00E0231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F4490D" w:rsidRPr="009F19A4" w:rsidRDefault="00DE1269" w:rsidP="00E0231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F4490D"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29326C" w:rsidRPr="009F19A4" w:rsidRDefault="0029326C" w:rsidP="00E02313">
      <w:pPr>
        <w:pStyle w:val="a4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9F19A4">
        <w:rPr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29326C" w:rsidRPr="009F19A4" w:rsidRDefault="0029326C" w:rsidP="00E02313">
      <w:pPr>
        <w:pStyle w:val="a4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9F19A4">
        <w:rPr>
          <w:spacing w:val="-2"/>
          <w:sz w:val="28"/>
          <w:szCs w:val="28"/>
          <w:lang w:val="uk-UA"/>
        </w:rPr>
        <w:t>За результатами таємного голосування вважати обраним за конкурсом на посаду професора кафедри літератури, методики її навчання, історії культури та журналістики САМОЙЛЕНКА Г. В.</w:t>
      </w:r>
    </w:p>
    <w:p w:rsidR="008F0BF6" w:rsidRPr="009F19A4" w:rsidRDefault="008F0BF6" w:rsidP="00E0231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45681D" w:rsidRPr="009F19A4" w:rsidRDefault="00DE1269" w:rsidP="0045681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ІІІ. </w:t>
      </w:r>
      <w:r w:rsidR="0045681D"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45681D" w:rsidRDefault="0029326C" w:rsidP="0045681D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5681D">
        <w:rPr>
          <w:rFonts w:ascii="Times New Roman" w:hAnsi="Times New Roman" w:cs="Times New Roman"/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8F0BF6" w:rsidRPr="0045681D" w:rsidRDefault="00E02313" w:rsidP="00381A1B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5681D">
        <w:rPr>
          <w:rFonts w:ascii="Times New Roman" w:hAnsi="Times New Roman" w:cs="Times New Roman"/>
          <w:spacing w:val="-2"/>
          <w:sz w:val="28"/>
          <w:szCs w:val="28"/>
          <w:lang w:val="uk-UA"/>
        </w:rPr>
        <w:t>За результатами таємного голосування присвоїти</w:t>
      </w:r>
      <w:r w:rsidRPr="0045681D">
        <w:rPr>
          <w:spacing w:val="-2"/>
          <w:sz w:val="28"/>
          <w:szCs w:val="28"/>
          <w:lang w:val="uk-UA"/>
        </w:rPr>
        <w:t xml:space="preserve"> </w:t>
      </w:r>
      <w:r w:rsidRPr="0045681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вчене </w:t>
      </w:r>
      <w:r w:rsidR="008F0BF6" w:rsidRPr="0045681D">
        <w:rPr>
          <w:rFonts w:ascii="Times New Roman" w:hAnsi="Times New Roman" w:cs="Times New Roman"/>
          <w:spacing w:val="-2"/>
          <w:sz w:val="28"/>
          <w:szCs w:val="28"/>
          <w:lang w:val="uk-UA"/>
        </w:rPr>
        <w:t>звання доцента кафедри вокально-хорової майстерності</w:t>
      </w:r>
      <w:bookmarkStart w:id="0" w:name="_GoBack"/>
      <w:bookmarkEnd w:id="0"/>
      <w:r w:rsidR="008F0BF6" w:rsidRPr="0045681D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ХОМЕНКО А. Б.</w:t>
      </w:r>
    </w:p>
    <w:p w:rsidR="008F0BF6" w:rsidRPr="009F19A4" w:rsidRDefault="008F0BF6" w:rsidP="00E0231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E02313" w:rsidRPr="009F19A4" w:rsidRDefault="00DE1269" w:rsidP="009F19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ІV. </w:t>
      </w:r>
      <w:r w:rsidR="00F4490D"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  <w:r w:rsidR="00E02313" w:rsidRPr="009F19A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E02313" w:rsidRPr="009F19A4" w:rsidRDefault="00E02313" w:rsidP="00E02313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9F19A4">
        <w:rPr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691339" w:rsidRPr="009F19A4" w:rsidRDefault="00E02313" w:rsidP="009F19A4">
      <w:pPr>
        <w:pStyle w:val="a4"/>
        <w:numPr>
          <w:ilvl w:val="0"/>
          <w:numId w:val="5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9F19A4">
        <w:rPr>
          <w:spacing w:val="-2"/>
          <w:sz w:val="28"/>
          <w:szCs w:val="28"/>
          <w:lang w:val="uk-UA"/>
        </w:rPr>
        <w:t>За результатами таємного голосування присвоїти почесне звання «Заслужений працівник Ніжинського державного університету імені Миколи Гоголя» МЕЛЬНИЧУКУ О. В., в. о. проректора з наукової роботи та міжнародних зав’язків, доктору фізико-математичних наук, професору.</w:t>
      </w:r>
    </w:p>
    <w:p w:rsidR="009F19A4" w:rsidRPr="009F19A4" w:rsidRDefault="009F19A4" w:rsidP="009F19A4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709"/>
        <w:jc w:val="both"/>
        <w:rPr>
          <w:spacing w:val="-2"/>
          <w:sz w:val="28"/>
          <w:szCs w:val="28"/>
          <w:lang w:val="uk-UA"/>
        </w:rPr>
      </w:pPr>
    </w:p>
    <w:p w:rsidR="008F0BF6" w:rsidRPr="009F19A4" w:rsidRDefault="00691339" w:rsidP="009F19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V. </w:t>
      </w:r>
      <w:r w:rsidR="008F0BF6" w:rsidRPr="009F19A4">
        <w:rPr>
          <w:rFonts w:ascii="Times New Roman" w:hAnsi="Times New Roman" w:cs="Times New Roman"/>
          <w:spacing w:val="-2"/>
          <w:sz w:val="28"/>
          <w:szCs w:val="28"/>
          <w:lang w:val="uk-UA"/>
        </w:rPr>
        <w:t>Різне.</w:t>
      </w:r>
    </w:p>
    <w:p w:rsidR="00F4490D" w:rsidRPr="009F19A4" w:rsidRDefault="00691339" w:rsidP="009F19A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F4490D" w:rsidRPr="009F19A4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E02313" w:rsidRPr="009F19A4" w:rsidRDefault="00E02313" w:rsidP="00E023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62626" w:themeColor="text1" w:themeTint="D9"/>
          <w:spacing w:val="-4"/>
          <w:sz w:val="28"/>
          <w:szCs w:val="28"/>
          <w:lang w:val="uk-UA" w:eastAsia="uk-UA"/>
        </w:rPr>
      </w:pPr>
      <w:r w:rsidRPr="009F19A4">
        <w:rPr>
          <w:rFonts w:ascii="Times New Roman" w:hAnsi="Times New Roman" w:cs="Times New Roman"/>
          <w:bCs/>
          <w:color w:val="262626" w:themeColor="text1" w:themeTint="D9"/>
          <w:spacing w:val="-4"/>
          <w:sz w:val="28"/>
          <w:szCs w:val="28"/>
          <w:lang w:val="uk-UA" w:eastAsia="uk-UA"/>
        </w:rPr>
        <w:t xml:space="preserve">Заслухавши й обговоривши звіт ученого секретаря </w:t>
      </w:r>
      <w:r w:rsidRPr="009F19A4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  <w:t>Голуб Н. М.</w:t>
      </w:r>
      <w:r w:rsidRPr="009F19A4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Pr="009F19A4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  <w:t>про результати діяльності та виконання рішень Вченої ради Ніжинського державного університету імені Миколи Гоголя у 2022–2023 н. р.</w:t>
      </w:r>
      <w:r w:rsidRPr="009F19A4">
        <w:rPr>
          <w:rFonts w:ascii="Times New Roman" w:hAnsi="Times New Roman" w:cs="Times New Roman"/>
          <w:bCs/>
          <w:color w:val="262626" w:themeColor="text1" w:themeTint="D9"/>
          <w:spacing w:val="-4"/>
          <w:sz w:val="28"/>
          <w:szCs w:val="28"/>
          <w:lang w:val="uk-UA" w:eastAsia="uk-UA"/>
        </w:rPr>
        <w:t>,</w:t>
      </w:r>
      <w:r w:rsidRPr="009F19A4">
        <w:rPr>
          <w:rFonts w:ascii="Times New Roman" w:hAnsi="Times New Roman" w:cs="Times New Roman"/>
          <w:b/>
          <w:bCs/>
          <w:color w:val="262626" w:themeColor="text1" w:themeTint="D9"/>
          <w:spacing w:val="-4"/>
          <w:sz w:val="28"/>
          <w:szCs w:val="28"/>
          <w:lang w:val="uk-UA" w:eastAsia="uk-UA"/>
        </w:rPr>
        <w:t xml:space="preserve"> Вчена рада</w:t>
      </w:r>
      <w:r w:rsidRPr="009F19A4">
        <w:rPr>
          <w:rFonts w:ascii="Times New Roman" w:hAnsi="Times New Roman" w:cs="Times New Roman"/>
          <w:b/>
          <w:color w:val="262626" w:themeColor="text1" w:themeTint="D9"/>
          <w:spacing w:val="-4"/>
          <w:sz w:val="28"/>
          <w:szCs w:val="28"/>
          <w:lang w:val="uk-UA" w:eastAsia="uk-UA"/>
        </w:rPr>
        <w:t xml:space="preserve"> </w:t>
      </w:r>
      <w:r w:rsidRPr="009F19A4">
        <w:rPr>
          <w:rFonts w:ascii="Times New Roman" w:hAnsi="Times New Roman" w:cs="Times New Roman"/>
          <w:b/>
          <w:bCs/>
          <w:color w:val="262626" w:themeColor="text1" w:themeTint="D9"/>
          <w:spacing w:val="-4"/>
          <w:sz w:val="28"/>
          <w:szCs w:val="28"/>
          <w:lang w:val="uk-UA" w:eastAsia="uk-UA"/>
        </w:rPr>
        <w:t>ухвалила:</w:t>
      </w:r>
    </w:p>
    <w:p w:rsidR="00E02313" w:rsidRPr="009F19A4" w:rsidRDefault="00E02313" w:rsidP="00E0231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</w:pPr>
      <w:r w:rsidRPr="009F19A4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  <w:t xml:space="preserve">Схвалити звіт ученого секретаря університету за 2022–2023 н. р. доц. ГОЛУБ Н. М. </w:t>
      </w:r>
    </w:p>
    <w:p w:rsidR="00E02313" w:rsidRPr="009F19A4" w:rsidRDefault="00E02313" w:rsidP="00E0231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</w:pPr>
      <w:r w:rsidRPr="009F19A4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  <w:t>Уважати роботу Вченої ради університету за 2022– 2023 н. р. задовільною.</w:t>
      </w:r>
    </w:p>
    <w:p w:rsidR="00E02313" w:rsidRPr="009F19A4" w:rsidRDefault="00E02313" w:rsidP="00E0231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</w:pPr>
      <w:r w:rsidRPr="009F19A4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  <w:t>Відповідно до вимог МОН України продовжувати висвітлювати ухвалені рішення, схвалені Положення, документацію Вченої ради на сайті університету.</w:t>
      </w:r>
    </w:p>
    <w:p w:rsidR="00E02313" w:rsidRPr="009F19A4" w:rsidRDefault="00E02313" w:rsidP="00E02313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262626" w:themeColor="text1" w:themeTint="D9"/>
          <w:spacing w:val="-4"/>
          <w:sz w:val="28"/>
          <w:szCs w:val="28"/>
          <w:lang w:val="uk-UA"/>
        </w:rPr>
      </w:pPr>
      <w:r w:rsidRPr="009F19A4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 w:eastAsia="uk-UA"/>
        </w:rPr>
        <w:lastRenderedPageBreak/>
        <w:t>Контроль за виконанням рішень покласти голову Вченої ради університету проф. Городецьку І. А. та першого проректора, проректора з науково-педагогічної роботи доц. Тарасенко О. В.</w:t>
      </w:r>
    </w:p>
    <w:p w:rsidR="00816DDB" w:rsidRPr="009F19A4" w:rsidRDefault="00816DDB" w:rsidP="0029326C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816DDB" w:rsidRPr="009F19A4" w:rsidRDefault="00816DDB" w:rsidP="004330C8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  <w:r w:rsidRPr="009F19A4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816DDB" w:rsidRPr="009F19A4" w:rsidRDefault="00816DDB" w:rsidP="004330C8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9F19A4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Ірина Городецька</w:t>
      </w:r>
    </w:p>
    <w:p w:rsidR="00816DDB" w:rsidRPr="009F19A4" w:rsidRDefault="00816DDB" w:rsidP="00816DDB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9F19A4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4330C8" w:rsidRPr="009F19A4" w:rsidRDefault="004330C8" w:rsidP="0029326C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816DDB" w:rsidRPr="009F19A4" w:rsidRDefault="00816DDB" w:rsidP="004330C8">
      <w:pPr>
        <w:pStyle w:val="a4"/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9F19A4">
        <w:rPr>
          <w:b/>
          <w:bCs/>
          <w:spacing w:val="-4"/>
          <w:sz w:val="28"/>
          <w:szCs w:val="28"/>
          <w:lang w:val="uk-UA"/>
        </w:rPr>
        <w:t>Учений секретар                                                   Наталія Голуб</w:t>
      </w:r>
    </w:p>
    <w:p w:rsidR="00816DDB" w:rsidRPr="009F19A4" w:rsidRDefault="00816DDB" w:rsidP="00816DDB">
      <w:pPr>
        <w:spacing w:after="0"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816DDB" w:rsidRPr="009F19A4" w:rsidRDefault="00816DDB" w:rsidP="00816DDB">
      <w:pPr>
        <w:spacing w:after="0"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814894" w:rsidRPr="009F19A4" w:rsidRDefault="0081489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14894" w:rsidRPr="009F19A4" w:rsidSect="0088013E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011A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D08"/>
    <w:multiLevelType w:val="multilevel"/>
    <w:tmpl w:val="182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85626C"/>
    <w:multiLevelType w:val="hybridMultilevel"/>
    <w:tmpl w:val="B7B4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02FB8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521929"/>
    <w:multiLevelType w:val="hybridMultilevel"/>
    <w:tmpl w:val="B90C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40"/>
    <w:rsid w:val="00122FAA"/>
    <w:rsid w:val="001262BA"/>
    <w:rsid w:val="0016486E"/>
    <w:rsid w:val="002374EF"/>
    <w:rsid w:val="0029326C"/>
    <w:rsid w:val="00381A1B"/>
    <w:rsid w:val="003D2D5A"/>
    <w:rsid w:val="00410F81"/>
    <w:rsid w:val="004330C8"/>
    <w:rsid w:val="0045681D"/>
    <w:rsid w:val="004F507B"/>
    <w:rsid w:val="00513D71"/>
    <w:rsid w:val="00691339"/>
    <w:rsid w:val="00814894"/>
    <w:rsid w:val="00816DDB"/>
    <w:rsid w:val="0088013E"/>
    <w:rsid w:val="008A55BD"/>
    <w:rsid w:val="008E564F"/>
    <w:rsid w:val="008F0BF6"/>
    <w:rsid w:val="008F6D58"/>
    <w:rsid w:val="009F19A4"/>
    <w:rsid w:val="00A47188"/>
    <w:rsid w:val="00AC07ED"/>
    <w:rsid w:val="00B41B40"/>
    <w:rsid w:val="00CE4683"/>
    <w:rsid w:val="00DE1269"/>
    <w:rsid w:val="00E02313"/>
    <w:rsid w:val="00F06720"/>
    <w:rsid w:val="00F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2ACA5-662A-479A-A8CF-C42612F2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6DDB"/>
    <w:rPr>
      <w:color w:val="0563C1" w:themeColor="hyperlink"/>
      <w:u w:val="single"/>
    </w:rPr>
  </w:style>
  <w:style w:type="paragraph" w:styleId="a6">
    <w:name w:val="Plain Text"/>
    <w:basedOn w:val="a"/>
    <w:link w:val="a7"/>
    <w:rsid w:val="00816D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rsid w:val="00816DD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ody Text Indent"/>
    <w:basedOn w:val="a"/>
    <w:link w:val="a9"/>
    <w:rsid w:val="002374EF"/>
    <w:pPr>
      <w:widowControl w:val="0"/>
      <w:suppressAutoHyphens/>
      <w:spacing w:after="0" w:line="240" w:lineRule="auto"/>
      <w:ind w:left="2268"/>
      <w:jc w:val="both"/>
    </w:pPr>
    <w:rPr>
      <w:rFonts w:ascii="Times New Roman" w:eastAsia="Lucida Sans Unicode" w:hAnsi="Times New Roman" w:cs="Times New Roman"/>
      <w:kern w:val="1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2374EF"/>
    <w:rPr>
      <w:rFonts w:ascii="Times New Roman" w:eastAsia="Lucida Sans Unicode" w:hAnsi="Times New Roman" w:cs="Times New Roman"/>
      <w:kern w:val="1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23</cp:revision>
  <dcterms:created xsi:type="dcterms:W3CDTF">2023-10-06T16:11:00Z</dcterms:created>
  <dcterms:modified xsi:type="dcterms:W3CDTF">2023-11-27T11:43:00Z</dcterms:modified>
</cp:coreProperties>
</file>