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120" w:line="240" w:lineRule="auto"/>
        <w:rPr>
          <w:color w:val="500050"/>
          <w:shd w:val="clear" w:color="auto" w:fill="ffffff"/>
        </w:rPr>
      </w:pPr>
      <w:r/>
      <w:bookmarkStart w:id="0" w:name="_GoBack"/>
      <w:r/>
      <w:bookmarkEnd w:id="0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Представництво Європейського Союзу в Україні оголошує набір школярів, студентів та аспірантів для участі в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Онлайн школі EU Study Days-2023.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50505"/>
          <w:shd w:val="clear" w:color="auto" w:fill="ffffff"/>
        </w:rPr>
        <w:t xml:space="preserve">Кінцева дата подачі заявок:</w:t>
      </w:r>
      <w:r>
        <w:rPr>
          <w:rFonts w:ascii="Arial" w:hAnsi="Arial" w:cs="Arial"/>
          <w:color w:val="000000"/>
          <w:shd w:val="clear" w:color="auto" w:fill="ffffff"/>
        </w:rPr>
        <w:t xml:space="preserve"> 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23:00, 29 серпня 2023.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Коли відбуватиметься навчання?</w:t>
      </w:r>
      <w:r>
        <w:rPr>
          <w:rFonts w:ascii="Arial" w:hAnsi="Arial" w:cs="Arial"/>
          <w:color w:val="000000"/>
          <w:shd w:val="clear" w:color="auto" w:fill="ffffff"/>
        </w:rPr>
        <w:t xml:space="preserve"> 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З 7 вересня до 15 жовтня 2023.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Хто може взяти участь?</w:t>
      </w:r>
      <w:r/>
    </w:p>
    <w:p>
      <w:pPr>
        <w:pStyle w:val="607"/>
        <w:numPr>
          <w:ilvl w:val="0"/>
          <w:numId w:val="1"/>
        </w:num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учні середніх шкіл, ліцеїв, гімназій, які здобувають середню освіту (9-11 класи);</w:t>
      </w:r>
      <w:r/>
    </w:p>
    <w:p>
      <w:pPr>
        <w:pStyle w:val="607"/>
        <w:numPr>
          <w:ilvl w:val="0"/>
          <w:numId w:val="1"/>
        </w:num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</w:rPr>
        <w:t xml:space="preserve">студенти останніх курсів бакалаврату та магістратури українських ЗВО денної форми навчання, аспіранти будь-якої форми навчання. Вік - до 25 років.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Що чекає на учасників?</w:t>
      </w:r>
      <w:r/>
    </w:p>
    <w:p>
      <w:pPr>
        <w:pStyle w:val="607"/>
        <w:numPr>
          <w:ilvl w:val="0"/>
          <w:numId w:val="2"/>
        </w:num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10 навчальних модулів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313131"/>
          <w:shd w:val="clear" w:color="auto" w:fill="ffffff"/>
        </w:rPr>
        <w:t xml:space="preserve">Навчання в </w:t>
      </w:r>
      <w:r>
        <w:rPr>
          <w:rFonts w:ascii="Arial" w:hAnsi="Arial" w:cs="Arial"/>
          <w:color w:val="000000"/>
          <w:shd w:val="clear" w:color="auto" w:fill="ffffff"/>
        </w:rPr>
        <w:t xml:space="preserve">EU Study Days </w:t>
      </w:r>
      <w:r>
        <w:rPr>
          <w:rFonts w:ascii="Arial" w:hAnsi="Arial" w:cs="Arial"/>
          <w:color w:val="313131"/>
          <w:shd w:val="clear" w:color="auto" w:fill="ffffff"/>
        </w:rPr>
        <w:t xml:space="preserve">дозволить поглибити знання про </w:t>
      </w:r>
      <w:r>
        <w:rPr>
          <w:rFonts w:ascii="Arial" w:hAnsi="Arial" w:cs="Arial"/>
          <w:color w:val="000000"/>
          <w:shd w:val="clear" w:color="auto" w:fill="ffffff"/>
        </w:rPr>
        <w:t xml:space="preserve">іст</w:t>
      </w:r>
      <w:r>
        <w:rPr>
          <w:rFonts w:ascii="Arial" w:hAnsi="Arial" w:cs="Arial"/>
          <w:color w:val="000000"/>
          <w:shd w:val="clear" w:color="auto" w:fill="ffffff"/>
        </w:rPr>
        <w:t xml:space="preserve">орію ЄС, його інституції, цінності, політики, європейську інтеграцію України тощо. Програма включає відео-лекції, презентації від українських та європейських експертів, онлайн вебінари та інтерактивні заняття - відкриті дискусії, творчі майстерні, дебати, </w:t>
      </w:r>
      <w:r>
        <w:rPr>
          <w:rFonts w:ascii="Arial" w:hAnsi="Arial" w:cs="Arial"/>
          <w:color w:val="202124"/>
          <w:shd w:val="clear" w:color="auto" w:fill="ffffff"/>
        </w:rPr>
        <w:t xml:space="preserve">ігри для вирішення практичних завдань</w:t>
      </w:r>
      <w:r>
        <w:rPr>
          <w:rFonts w:ascii="Arial" w:hAnsi="Arial" w:cs="Arial"/>
          <w:color w:val="000000"/>
          <w:shd w:val="clear" w:color="auto" w:fill="ffffff"/>
        </w:rPr>
        <w:t xml:space="preserve"> тощо</w:t>
      </w:r>
      <w:r/>
    </w:p>
    <w:p>
      <w:pPr>
        <w:pStyle w:val="607"/>
        <w:numPr>
          <w:ilvl w:val="0"/>
          <w:numId w:val="2"/>
        </w:num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Реалізація мініпроєктів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Проєктна діяльність - важлива складова навчання в EU Study Days. Студенти та аспіранти матимуть можливість </w:t>
      </w:r>
      <w:r>
        <w:rPr>
          <w:rFonts w:ascii="Arial" w:hAnsi="Arial" w:cs="Arial"/>
          <w:color w:val="313131"/>
          <w:shd w:val="clear" w:color="auto" w:fill="ffffff"/>
        </w:rPr>
        <w:t xml:space="preserve">реалізувати  власні проєкти, направлені на  поширення інформації про цінності та політики ЄС, ідеї європейської інтеграції.</w:t>
      </w:r>
      <w:r/>
    </w:p>
    <w:p>
      <w:pPr>
        <w:pStyle w:val="607"/>
        <w:numPr>
          <w:ilvl w:val="0"/>
          <w:numId w:val="2"/>
        </w:num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Сертифікат про проходження програми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Документ буде містити інформацію про тривалість навчання, кількість годин, перелік модулів, а для учасників з числа студентів - кількість кредитів ЄКТС.</w:t>
      </w:r>
      <w:r/>
    </w:p>
    <w:p>
      <w:pPr>
        <w:pStyle w:val="607"/>
        <w:numPr>
          <w:ilvl w:val="0"/>
          <w:numId w:val="2"/>
        </w:num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Участь у Зимовій офлайн школі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40 найактивніших та найуспішніших учасників з числа школярів та студентів візьмуть участь у Зимовій офлайн школі.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Як стати учасником?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1. Заповнити заявку: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Посилання на заявки для школярів: </w:t>
      </w:r>
      <w:hyperlink r:id="rId9" w:tooltip="https://bit.ly/eustudydays_school" w:history="1">
        <w:r>
          <w:rPr>
            <w:rStyle w:val="606"/>
            <w:rFonts w:ascii="Arial" w:hAnsi="Arial" w:cs="Arial"/>
            <w:color w:val="1155CC"/>
            <w:shd w:val="clear" w:color="auto" w:fill="ffffff"/>
          </w:rPr>
          <w:t xml:space="preserve">https://bit.ly/eustudydays_school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 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Посилання на заявки для студентів та аспірантів: </w:t>
      </w:r>
      <w:hyperlink r:id="rId10" w:tooltip="https://bit.ly/eustudydays_students" w:history="1">
        <w:r>
          <w:rPr>
            <w:rStyle w:val="606"/>
            <w:rFonts w:ascii="Arial" w:hAnsi="Arial" w:cs="Arial"/>
            <w:color w:val="1155CC"/>
            <w:shd w:val="clear" w:color="auto" w:fill="ffffff"/>
          </w:rPr>
          <w:t xml:space="preserve">https://bit.ly/eustudydays_students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 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2. У разі успішного проходження конкурсу за заявками пройти онлайн-тестування на платформі </w:t>
      </w:r>
      <w:hyperlink r:id="rId11" w:tooltip="https://www.eustudydays.in.ua/" w:history="1">
        <w:r>
          <w:rPr>
            <w:rStyle w:val="606"/>
            <w:rFonts w:ascii="Arial" w:hAnsi="Arial" w:cs="Arial"/>
            <w:color w:val="0563C1"/>
            <w:shd w:val="clear" w:color="auto" w:fill="ffffff"/>
          </w:rPr>
          <w:t xml:space="preserve">https://www.eustudydays.in.ua/</w:t>
        </w:r>
      </w:hyperlink>
      <w:r/>
      <w:r/>
    </w:p>
    <w:p>
      <w:pPr>
        <w:spacing w:after="120" w:line="240" w:lineRule="auto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До участі у відборі допускаються лише особи, які не брали участі у програмах EU Study Days попередніх років.</w:t>
      </w:r>
      <w:r/>
    </w:p>
    <w:p>
      <w:pPr>
        <w:spacing w:after="120" w:line="240" w:lineRule="auto"/>
        <w:rPr>
          <w:color w:val="50005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Зроби крок назустріч новим знанням про Європейський Союз та взаємовідносини Україна-ЄС. Реєструйся на EU Study Days 2023!</w:t>
      </w:r>
      <w:r/>
    </w:p>
    <w:p>
      <w:r/>
      <w:r/>
    </w:p>
    <w:sectPr>
      <w:footnotePr/>
      <w:endnotePr/>
      <w:type w:val="nextPage"/>
      <w:pgSz w:w="12240" w:h="15840" w:orient="portrait"/>
      <w:pgMar w:top="425" w:right="1043" w:bottom="2410" w:left="1440" w:header="709" w:footer="1015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uk-UA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2"/>
    <w:next w:val="60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character" w:styleId="606">
    <w:name w:val="Hyperlink"/>
    <w:basedOn w:val="603"/>
    <w:uiPriority w:val="99"/>
    <w:unhideWhenUsed/>
    <w:rPr>
      <w:color w:val="0000FF"/>
      <w:u w:val="single"/>
    </w:rPr>
  </w:style>
  <w:style w:type="paragraph" w:styleId="607">
    <w:name w:val="List Paragraph"/>
    <w:basedOn w:val="60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bit.ly/eustudydays_school" TargetMode="External"/><Relationship Id="rId10" Type="http://schemas.openxmlformats.org/officeDocument/2006/relationships/hyperlink" Target="https://bit.ly/eustudydays_students" TargetMode="External"/><Relationship Id="rId11" Type="http://schemas.openxmlformats.org/officeDocument/2006/relationships/hyperlink" Target="https://www.eustudydays.in.u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ONLYOFFICE/7.0.1.37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Anonymous</cp:lastModifiedBy>
  <cp:revision>3</cp:revision>
  <dcterms:created xsi:type="dcterms:W3CDTF">2023-08-14T06:04:00Z</dcterms:created>
  <dcterms:modified xsi:type="dcterms:W3CDTF">2023-08-16T07:40:36Z</dcterms:modified>
</cp:coreProperties>
</file>