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06623B" w:rsidRDefault="00330AE9" w:rsidP="00595B1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06623B" w:rsidRDefault="00330AE9" w:rsidP="00595B1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06623B" w:rsidRDefault="00330AE9" w:rsidP="00595B1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06623B" w:rsidRDefault="00330AE9" w:rsidP="00595B1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06623B" w:rsidRDefault="00330AE9" w:rsidP="00595B11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06623B" w:rsidRDefault="00330AE9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b/>
          <w:bCs/>
          <w:spacing w:val="-4"/>
          <w:sz w:val="28"/>
          <w:szCs w:val="28"/>
          <w:lang w:val="uk-UA"/>
        </w:rPr>
        <w:t>ПРОТОКОЛ № 6</w:t>
      </w:r>
    </w:p>
    <w:p w:rsidR="00330AE9" w:rsidRPr="0006623B" w:rsidRDefault="00330AE9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6623B" w:rsidRDefault="00330AE9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30. 12. 2021                                                                                            м. Ніжин</w:t>
      </w:r>
    </w:p>
    <w:p w:rsidR="00330AE9" w:rsidRPr="0006623B" w:rsidRDefault="00330AE9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6623B" w:rsidRDefault="00330AE9" w:rsidP="00595B11">
      <w:pPr>
        <w:spacing w:after="0" w:line="216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15031D" w:rsidRPr="0006623B" w:rsidRDefault="00EE181B" w:rsidP="00595B11">
      <w:pPr>
        <w:pStyle w:val="a3"/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Виконання Концепції стратегічного розвитку Ніжинського державного університету імені Миколи Гоголя на 2017</w:t>
      </w:r>
      <w:r w:rsidR="006022D3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–2021 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роки </w:t>
      </w:r>
      <w:r w:rsidR="006022D3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</w:t>
      </w:r>
      <w:r w:rsidR="006022D3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рситету доц. С</w:t>
      </w:r>
      <w:r w:rsidR="00184DB5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АМОЙЛЕНКО</w:t>
      </w:r>
      <w:r w:rsidR="006022D3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О. Г.)</w:t>
      </w:r>
    </w:p>
    <w:p w:rsidR="0015031D" w:rsidRPr="0006623B" w:rsidRDefault="00EE181B" w:rsidP="00595B11">
      <w:pPr>
        <w:pStyle w:val="a3"/>
        <w:numPr>
          <w:ilvl w:val="0"/>
          <w:numId w:val="5"/>
        </w:numPr>
        <w:tabs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Схвалення Правил прийому до Ніжинського державного ун</w:t>
      </w:r>
      <w:r w:rsidR="006022D3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іверситету імені Миколи Гоголя 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у 2022 р. (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К</w:t>
      </w:r>
      <w:r w:rsidR="00184DB5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ОРОЛЬ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В. С.).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15031D" w:rsidRPr="0006623B" w:rsidRDefault="00EE181B" w:rsidP="00595B11">
      <w:pPr>
        <w:pStyle w:val="a3"/>
        <w:numPr>
          <w:ilvl w:val="0"/>
          <w:numId w:val="6"/>
        </w:numPr>
        <w:tabs>
          <w:tab w:val="left" w:pos="993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Різне.</w:t>
      </w:r>
    </w:p>
    <w:p w:rsidR="00197297" w:rsidRPr="0006623B" w:rsidRDefault="00EE181B" w:rsidP="00595B11">
      <w:pPr>
        <w:pStyle w:val="a3"/>
        <w:numPr>
          <w:ilvl w:val="0"/>
          <w:numId w:val="6"/>
        </w:numPr>
        <w:tabs>
          <w:tab w:val="left" w:pos="993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Затвердження заключного звіту науково-дослідної роботи, що зареєстрована в </w:t>
      </w:r>
      <w:proofErr w:type="spellStart"/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УкрІНТЕІ</w:t>
      </w:r>
      <w:proofErr w:type="spellEnd"/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(строки</w:t>
      </w:r>
      <w:r w:rsidR="00330AE9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виконання </w:t>
      </w:r>
      <w:r w:rsidR="00197297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–</w:t>
      </w:r>
      <w:r w:rsidR="00330AE9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2016</w:t>
      </w:r>
      <w:r w:rsidR="00197297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–</w:t>
      </w:r>
      <w:r w:rsidR="00330AE9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2021). </w:t>
      </w:r>
    </w:p>
    <w:p w:rsidR="00330AE9" w:rsidRPr="0006623B" w:rsidRDefault="00330AE9" w:rsidP="00595B11">
      <w:pPr>
        <w:pStyle w:val="a3"/>
        <w:tabs>
          <w:tab w:val="left" w:pos="993"/>
        </w:tabs>
        <w:spacing w:after="0" w:line="216" w:lineRule="auto"/>
        <w:ind w:left="99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Тема: «</w:t>
      </w:r>
      <w:r w:rsidR="00197297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Українське Полісся: </w:t>
      </w:r>
      <w:r w:rsidR="00EE181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природа, населення, господарство, вн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утрішньо</w:t>
      </w:r>
      <w:r w:rsidR="006022D3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-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регіональні відмінності»</w:t>
      </w:r>
      <w:r w:rsidR="00EE181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15031D" w:rsidRPr="0006623B" w:rsidRDefault="00EE181B" w:rsidP="00595B11">
      <w:pPr>
        <w:pStyle w:val="a3"/>
        <w:tabs>
          <w:tab w:val="left" w:pos="993"/>
        </w:tabs>
        <w:spacing w:after="0" w:line="216" w:lineRule="auto"/>
        <w:ind w:left="993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Науковий керівник </w:t>
      </w:r>
      <w:r w:rsidR="00330AE9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–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д. г.</w:t>
      </w:r>
      <w:r w:rsidR="00330AE9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н., проф. Барановський М. О.  </w:t>
      </w:r>
    </w:p>
    <w:p w:rsidR="006022D3" w:rsidRPr="0006623B" w:rsidRDefault="00EE181B" w:rsidP="00595B11">
      <w:pPr>
        <w:pStyle w:val="a3"/>
        <w:tabs>
          <w:tab w:val="left" w:pos="993"/>
        </w:tabs>
        <w:spacing w:after="0" w:line="216" w:lineRule="auto"/>
        <w:ind w:left="993"/>
        <w:jc w:val="both"/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="00184DB5" w:rsidRPr="0006623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проректор з наукової роботи та міжнародних зв'язків проф. МЕЛЬНИЧУК О. В</w:t>
      </w:r>
      <w:r w:rsidR="00184DB5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.)</w:t>
      </w:r>
    </w:p>
    <w:p w:rsidR="00EC3AC9" w:rsidRPr="0006623B" w:rsidRDefault="006022D3" w:rsidP="00595B11">
      <w:pPr>
        <w:pStyle w:val="a3"/>
        <w:numPr>
          <w:ilvl w:val="0"/>
          <w:numId w:val="6"/>
        </w:numPr>
        <w:tabs>
          <w:tab w:val="left" w:pos="993"/>
        </w:tabs>
        <w:spacing w:after="0" w:line="216" w:lineRule="auto"/>
        <w:ind w:left="993" w:hanging="284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Визнання результатів підвищення кв</w:t>
      </w:r>
      <w:r w:rsidR="00C851A5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аліфікації (стажування) науково-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педагогічних працівників </w:t>
      </w:r>
      <w:r w:rsidR="00EE181B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="00EE181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</w:t>
      </w:r>
      <w:r w:rsidR="00184DB5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ОРОДЕЦЬКА</w:t>
      </w:r>
      <w:r w:rsidR="00EE181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І. А.</w:t>
      </w:r>
      <w:r w:rsidR="00EE181B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</w:t>
      </w:r>
      <w:r w:rsidR="00595B1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.</w:t>
      </w:r>
    </w:p>
    <w:p w:rsidR="00EE181B" w:rsidRPr="0006623B" w:rsidRDefault="00EE181B" w:rsidP="00595B11">
      <w:pPr>
        <w:numPr>
          <w:ilvl w:val="0"/>
          <w:numId w:val="6"/>
        </w:numPr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Рекомендація до друку навчально-методичних видань 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(ректор університету доц. Самойленко О. Г.). </w:t>
      </w:r>
    </w:p>
    <w:p w:rsidR="00131B5B" w:rsidRPr="0006623B" w:rsidRDefault="00EE181B" w:rsidP="00595B11">
      <w:pPr>
        <w:numPr>
          <w:ilvl w:val="0"/>
          <w:numId w:val="6"/>
        </w:numPr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Рекомендація до вступу в аспірантуру кращих випускників магістратури Ніжинського державного університету імені Миколи Гоголя (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</w:t>
      </w:r>
      <w:r w:rsidR="00F07F6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ОРОДЕЦЬКА </w:t>
      </w:r>
      <w:r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І. А.</w:t>
      </w:r>
      <w:r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). </w:t>
      </w:r>
    </w:p>
    <w:p w:rsidR="00EC3AC9" w:rsidRPr="00342944" w:rsidRDefault="00EC3AC9" w:rsidP="00595B11">
      <w:pPr>
        <w:numPr>
          <w:ilvl w:val="0"/>
          <w:numId w:val="6"/>
        </w:numPr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06623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Призначення гарантом ОПП Середня освіта (Історія) зі спеціальності 014 Середня освіта (Історія) другого (магістерського) рівня кандидата історичних наук, доцента кафедри історії України ПОТАПЕНКА М.В.</w:t>
      </w:r>
      <w:r w:rsidR="00131B5B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(</w:t>
      </w:r>
      <w:r w:rsidR="00131B5B" w:rsidRPr="0006623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="00131B5B" w:rsidRPr="0006623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CA7808" w:rsidRDefault="00342944" w:rsidP="00595B11">
      <w:pPr>
        <w:numPr>
          <w:ilvl w:val="0"/>
          <w:numId w:val="6"/>
        </w:numPr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342944">
        <w:rPr>
          <w:rFonts w:ascii="Times New Roman" w:hAnsi="Times New Roman" w:cs="Times New Roman"/>
          <w:sz w:val="28"/>
          <w:szCs w:val="28"/>
          <w:lang w:val="uk-UA"/>
        </w:rPr>
        <w:t>Затвердження розподілу ліцензованого обсягу прийому для денної, заочної та дистанційної форми навчання з метою організації прийому студентів за спеціальностями Ніжинського державного університету імені Миколи Гоголя під час вступної кампанії 2022 р.</w:t>
      </w:r>
    </w:p>
    <w:p w:rsidR="00CA7808" w:rsidRPr="00595B11" w:rsidRDefault="00CA7808" w:rsidP="00595B11">
      <w:pPr>
        <w:numPr>
          <w:ilvl w:val="0"/>
          <w:numId w:val="6"/>
        </w:numPr>
        <w:spacing w:after="0" w:line="216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595B11">
        <w:rPr>
          <w:rFonts w:ascii="Times New Roman" w:hAnsi="Times New Roman" w:cs="Times New Roman"/>
          <w:spacing w:val="-4"/>
          <w:sz w:val="28"/>
          <w:szCs w:val="28"/>
          <w:lang w:val="uk-UA"/>
        </w:rPr>
        <w:t>Схвалення освітньої  програми та навчального плану для підготовки іноземних громадян до вступу у ЗВО України на підготовчому відділенні.</w:t>
      </w:r>
    </w:p>
    <w:p w:rsidR="00595B11" w:rsidRPr="004308DB" w:rsidRDefault="00595B11" w:rsidP="00595B11">
      <w:pPr>
        <w:pStyle w:val="a4"/>
        <w:spacing w:before="0" w:beforeAutospacing="0" w:after="0" w:afterAutospacing="0" w:line="216" w:lineRule="auto"/>
        <w:jc w:val="both"/>
        <w:rPr>
          <w:i/>
          <w:spacing w:val="-4"/>
          <w:sz w:val="28"/>
          <w:szCs w:val="28"/>
          <w:lang w:val="uk-UA"/>
        </w:rPr>
      </w:pPr>
      <w:bookmarkStart w:id="0" w:name="_GoBack"/>
      <w:bookmarkEnd w:id="0"/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/>
        <w:jc w:val="both"/>
        <w:rPr>
          <w:bCs/>
          <w:spacing w:val="-4"/>
          <w:sz w:val="28"/>
          <w:szCs w:val="28"/>
          <w:lang w:val="uk-UA"/>
        </w:rPr>
      </w:pPr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spacing w:val="-2"/>
          <w:sz w:val="28"/>
          <w:szCs w:val="28"/>
          <w:lang w:val="uk-UA"/>
        </w:rPr>
        <w:t xml:space="preserve"> Голова Вченої ради                                           Ірина ГОРОДЕЦЬКА </w:t>
      </w:r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595B11" w:rsidRPr="004308DB" w:rsidRDefault="00595B11" w:rsidP="00595B11">
      <w:pPr>
        <w:pStyle w:val="a4"/>
        <w:tabs>
          <w:tab w:val="left" w:pos="993"/>
        </w:tabs>
        <w:spacing w:before="0" w:beforeAutospacing="0" w:after="0" w:afterAutospacing="0" w:line="216" w:lineRule="auto"/>
        <w:ind w:left="284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4308DB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330AE9" w:rsidRPr="0006623B" w:rsidRDefault="00330AE9" w:rsidP="00595B11">
      <w:pPr>
        <w:spacing w:after="0" w:line="216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330AE9" w:rsidRPr="0006623B" w:rsidSect="00330AE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3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4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5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623B"/>
    <w:rsid w:val="00131B5B"/>
    <w:rsid w:val="0015031D"/>
    <w:rsid w:val="00184DB5"/>
    <w:rsid w:val="00197297"/>
    <w:rsid w:val="002228D2"/>
    <w:rsid w:val="00330AE9"/>
    <w:rsid w:val="00342944"/>
    <w:rsid w:val="004A4F44"/>
    <w:rsid w:val="00595B11"/>
    <w:rsid w:val="006022D3"/>
    <w:rsid w:val="00C851A5"/>
    <w:rsid w:val="00CA7808"/>
    <w:rsid w:val="00EC3AC9"/>
    <w:rsid w:val="00EE181B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B0DB6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14</cp:revision>
  <dcterms:created xsi:type="dcterms:W3CDTF">2021-12-29T19:15:00Z</dcterms:created>
  <dcterms:modified xsi:type="dcterms:W3CDTF">2023-11-28T12:37:00Z</dcterms:modified>
</cp:coreProperties>
</file>