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8468A8" w:rsidRDefault="00330AE9" w:rsidP="001E16C1">
      <w:pPr>
        <w:pStyle w:val="a4"/>
        <w:tabs>
          <w:tab w:val="left" w:pos="1134"/>
        </w:tabs>
        <w:spacing w:before="0" w:beforeAutospacing="0" w:after="0" w:afterAutospacing="0" w:line="216" w:lineRule="auto"/>
        <w:jc w:val="center"/>
        <w:rPr>
          <w:spacing w:val="-4"/>
          <w:sz w:val="26"/>
          <w:szCs w:val="26"/>
          <w:lang w:val="uk-UA"/>
        </w:rPr>
      </w:pPr>
      <w:r w:rsidRPr="008468A8">
        <w:rPr>
          <w:b/>
          <w:bCs/>
          <w:spacing w:val="-4"/>
          <w:sz w:val="26"/>
          <w:szCs w:val="26"/>
          <w:lang w:val="uk-UA"/>
        </w:rPr>
        <w:t>ПОРЯДОК ДЕННИЙ</w:t>
      </w:r>
    </w:p>
    <w:p w:rsidR="00330AE9" w:rsidRPr="008468A8" w:rsidRDefault="00330AE9" w:rsidP="001E16C1">
      <w:pPr>
        <w:pStyle w:val="a4"/>
        <w:tabs>
          <w:tab w:val="left" w:pos="1134"/>
        </w:tabs>
        <w:spacing w:before="0" w:beforeAutospacing="0" w:after="0" w:afterAutospacing="0" w:line="216" w:lineRule="auto"/>
        <w:jc w:val="center"/>
        <w:rPr>
          <w:spacing w:val="-4"/>
          <w:sz w:val="26"/>
          <w:szCs w:val="26"/>
          <w:lang w:val="uk-UA"/>
        </w:rPr>
      </w:pPr>
      <w:r w:rsidRPr="008468A8">
        <w:rPr>
          <w:spacing w:val="-4"/>
          <w:sz w:val="26"/>
          <w:szCs w:val="26"/>
          <w:lang w:val="uk-UA"/>
        </w:rPr>
        <w:t>засідання Вченої ради</w:t>
      </w:r>
    </w:p>
    <w:p w:rsidR="00330AE9" w:rsidRPr="008468A8" w:rsidRDefault="00330AE9" w:rsidP="001E16C1">
      <w:pPr>
        <w:pStyle w:val="a4"/>
        <w:tabs>
          <w:tab w:val="left" w:pos="1134"/>
        </w:tabs>
        <w:spacing w:before="0" w:beforeAutospacing="0" w:after="0" w:afterAutospacing="0" w:line="216" w:lineRule="auto"/>
        <w:jc w:val="center"/>
        <w:rPr>
          <w:spacing w:val="-4"/>
          <w:sz w:val="26"/>
          <w:szCs w:val="26"/>
          <w:lang w:val="uk-UA"/>
        </w:rPr>
      </w:pPr>
      <w:bookmarkStart w:id="0" w:name="_GoBack"/>
      <w:bookmarkEnd w:id="0"/>
      <w:r w:rsidRPr="008468A8">
        <w:rPr>
          <w:spacing w:val="-4"/>
          <w:sz w:val="26"/>
          <w:szCs w:val="26"/>
          <w:lang w:val="uk-UA"/>
        </w:rPr>
        <w:t>Ніжинського державного університету</w:t>
      </w:r>
    </w:p>
    <w:p w:rsidR="00330AE9" w:rsidRPr="008468A8" w:rsidRDefault="00330AE9" w:rsidP="001E16C1">
      <w:pPr>
        <w:pStyle w:val="a4"/>
        <w:tabs>
          <w:tab w:val="left" w:pos="1134"/>
        </w:tabs>
        <w:spacing w:before="0" w:beforeAutospacing="0" w:after="0" w:afterAutospacing="0" w:line="216" w:lineRule="auto"/>
        <w:jc w:val="center"/>
        <w:rPr>
          <w:spacing w:val="-4"/>
          <w:sz w:val="26"/>
          <w:szCs w:val="26"/>
          <w:lang w:val="uk-UA"/>
        </w:rPr>
      </w:pPr>
      <w:r w:rsidRPr="008468A8">
        <w:rPr>
          <w:spacing w:val="-4"/>
          <w:sz w:val="26"/>
          <w:szCs w:val="26"/>
          <w:lang w:val="uk-UA"/>
        </w:rPr>
        <w:t>імені Миколи Гоголя</w:t>
      </w:r>
    </w:p>
    <w:p w:rsidR="00330AE9" w:rsidRPr="008468A8" w:rsidRDefault="00330AE9" w:rsidP="001E16C1">
      <w:pPr>
        <w:pStyle w:val="a4"/>
        <w:tabs>
          <w:tab w:val="left" w:pos="1134"/>
        </w:tabs>
        <w:spacing w:before="0" w:beforeAutospacing="0" w:after="0" w:afterAutospacing="0" w:line="216" w:lineRule="auto"/>
        <w:jc w:val="center"/>
        <w:rPr>
          <w:b/>
          <w:bCs/>
          <w:spacing w:val="-4"/>
          <w:sz w:val="26"/>
          <w:szCs w:val="26"/>
          <w:lang w:val="uk-UA"/>
        </w:rPr>
      </w:pPr>
    </w:p>
    <w:p w:rsidR="00330AE9" w:rsidRPr="008468A8" w:rsidRDefault="00330AE9" w:rsidP="001E16C1">
      <w:pPr>
        <w:pStyle w:val="a4"/>
        <w:tabs>
          <w:tab w:val="left" w:pos="993"/>
        </w:tabs>
        <w:spacing w:before="0" w:beforeAutospacing="0" w:after="0" w:afterAutospacing="0" w:line="216" w:lineRule="auto"/>
        <w:jc w:val="center"/>
        <w:rPr>
          <w:spacing w:val="-4"/>
          <w:sz w:val="26"/>
          <w:szCs w:val="26"/>
          <w:lang w:val="uk-UA"/>
        </w:rPr>
      </w:pPr>
      <w:r w:rsidRPr="008468A8">
        <w:rPr>
          <w:b/>
          <w:bCs/>
          <w:spacing w:val="-4"/>
          <w:sz w:val="26"/>
          <w:szCs w:val="26"/>
          <w:lang w:val="uk-UA"/>
        </w:rPr>
        <w:t>ПРОТОКОЛ № </w:t>
      </w:r>
      <w:r w:rsidR="00D61A58" w:rsidRPr="008468A8">
        <w:rPr>
          <w:b/>
          <w:bCs/>
          <w:spacing w:val="-4"/>
          <w:sz w:val="26"/>
          <w:szCs w:val="26"/>
          <w:lang w:val="uk-UA"/>
        </w:rPr>
        <w:t>1</w:t>
      </w:r>
      <w:r w:rsidR="00C86545" w:rsidRPr="008468A8">
        <w:rPr>
          <w:b/>
          <w:bCs/>
          <w:spacing w:val="-4"/>
          <w:sz w:val="26"/>
          <w:szCs w:val="26"/>
          <w:lang w:val="uk-UA"/>
        </w:rPr>
        <w:t>4</w:t>
      </w:r>
    </w:p>
    <w:p w:rsidR="00330AE9" w:rsidRPr="008468A8" w:rsidRDefault="00330AE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330AE9" w:rsidRPr="008468A8" w:rsidRDefault="00415BC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  <w:r w:rsidRPr="008468A8">
        <w:rPr>
          <w:spacing w:val="-4"/>
          <w:sz w:val="26"/>
          <w:szCs w:val="26"/>
          <w:lang w:val="uk-UA"/>
        </w:rPr>
        <w:t>30</w:t>
      </w:r>
      <w:r w:rsidR="00330AE9" w:rsidRPr="008468A8">
        <w:rPr>
          <w:spacing w:val="-4"/>
          <w:sz w:val="26"/>
          <w:szCs w:val="26"/>
          <w:lang w:val="uk-UA"/>
        </w:rPr>
        <w:t>. </w:t>
      </w:r>
      <w:r w:rsidR="00D61A58" w:rsidRPr="008468A8">
        <w:rPr>
          <w:spacing w:val="-4"/>
          <w:sz w:val="26"/>
          <w:szCs w:val="26"/>
          <w:lang w:val="uk-UA"/>
        </w:rPr>
        <w:t>0</w:t>
      </w:r>
      <w:r w:rsidR="008A789F" w:rsidRPr="008468A8">
        <w:rPr>
          <w:spacing w:val="-4"/>
          <w:sz w:val="26"/>
          <w:szCs w:val="26"/>
          <w:lang w:val="uk-UA"/>
        </w:rPr>
        <w:t>6</w:t>
      </w:r>
      <w:r w:rsidR="00330AE9" w:rsidRPr="008468A8">
        <w:rPr>
          <w:spacing w:val="-4"/>
          <w:sz w:val="26"/>
          <w:szCs w:val="26"/>
          <w:lang w:val="uk-UA"/>
        </w:rPr>
        <w:t>. 202</w:t>
      </w:r>
      <w:r w:rsidR="009B1A79" w:rsidRPr="008468A8">
        <w:rPr>
          <w:spacing w:val="-4"/>
          <w:sz w:val="26"/>
          <w:szCs w:val="26"/>
          <w:lang w:val="uk-UA"/>
        </w:rPr>
        <w:t>2</w:t>
      </w:r>
      <w:r w:rsidR="00330AE9" w:rsidRPr="008468A8">
        <w:rPr>
          <w:spacing w:val="-4"/>
          <w:sz w:val="26"/>
          <w:szCs w:val="26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C86545" w:rsidRPr="008468A8" w:rsidRDefault="00C86545" w:rsidP="008B0991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6"/>
          <w:szCs w:val="26"/>
          <w:lang w:val="uk-UA"/>
        </w:rPr>
      </w:pPr>
    </w:p>
    <w:p w:rsidR="008B0991" w:rsidRPr="008468A8" w:rsidRDefault="008B0991" w:rsidP="0044582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Звіти </w:t>
      </w:r>
      <w:r w:rsidR="00445823" w:rsidRPr="008468A8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  <w:lang w:val="uk-UA"/>
        </w:rPr>
        <w:t xml:space="preserve">наукових керівників щодо виконання аспірантами індивідуального плану за 2021–2022 н. р. </w:t>
      </w:r>
      <w:r w:rsidR="00445823" w:rsidRPr="008468A8"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  <w:lang w:val="uk-UA"/>
        </w:rPr>
        <w:t>(проректор з наукової роботи та міжнародних зв’язків проф. МЕЛЬНИЧУК О. В.)</w:t>
      </w:r>
    </w:p>
    <w:p w:rsidR="00C86545" w:rsidRPr="008468A8" w:rsidRDefault="00C86545" w:rsidP="00445823">
      <w:pPr>
        <w:pStyle w:val="a4"/>
        <w:numPr>
          <w:ilvl w:val="0"/>
          <w:numId w:val="9"/>
        </w:numPr>
        <w:tabs>
          <w:tab w:val="left" w:pos="360"/>
          <w:tab w:val="left" w:pos="432"/>
          <w:tab w:val="left" w:pos="993"/>
        </w:tabs>
        <w:ind w:left="0" w:firstLine="709"/>
        <w:jc w:val="both"/>
        <w:rPr>
          <w:spacing w:val="-4"/>
          <w:sz w:val="26"/>
          <w:szCs w:val="26"/>
          <w:lang w:val="uk-UA"/>
        </w:rPr>
      </w:pPr>
      <w:r w:rsidRPr="008468A8">
        <w:rPr>
          <w:spacing w:val="-4"/>
          <w:sz w:val="26"/>
          <w:szCs w:val="26"/>
          <w:lang w:val="uk-UA"/>
        </w:rPr>
        <w:t>Звіти голів екзаменаційних комісій про підсумки атестації випускників 2022</w:t>
      </w:r>
      <w:r w:rsidR="00445823" w:rsidRPr="008468A8">
        <w:rPr>
          <w:spacing w:val="-4"/>
          <w:sz w:val="26"/>
          <w:szCs w:val="26"/>
          <w:lang w:val="uk-UA"/>
        </w:rPr>
        <w:t> </w:t>
      </w:r>
      <w:r w:rsidRPr="008468A8">
        <w:rPr>
          <w:spacing w:val="-4"/>
          <w:sz w:val="26"/>
          <w:szCs w:val="26"/>
          <w:lang w:val="uk-UA"/>
        </w:rPr>
        <w:t>року</w:t>
      </w:r>
      <w:r w:rsidR="00756B13" w:rsidRPr="008468A8">
        <w:rPr>
          <w:spacing w:val="-4"/>
          <w:sz w:val="26"/>
          <w:szCs w:val="26"/>
          <w:lang w:val="uk-UA"/>
        </w:rPr>
        <w:t xml:space="preserve"> </w:t>
      </w:r>
      <w:r w:rsidR="00756B13" w:rsidRPr="008468A8">
        <w:rPr>
          <w:rFonts w:eastAsia="Arial"/>
          <w:i/>
          <w:spacing w:val="-4"/>
          <w:sz w:val="26"/>
          <w:szCs w:val="26"/>
          <w:lang w:val="uk-UA"/>
        </w:rPr>
        <w:t>(голова Вченої ради університету проф. ГОРОДЕЦЬКА І. А.).</w:t>
      </w:r>
    </w:p>
    <w:p w:rsidR="00B36720" w:rsidRPr="008468A8" w:rsidRDefault="009B1A79" w:rsidP="00B3672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П</w:t>
      </w:r>
      <w:r w:rsidR="00D61A58"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рисвоєння вчен</w:t>
      </w:r>
      <w:r w:rsidR="00350928"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ого</w:t>
      </w:r>
      <w:r w:rsidR="00F0291F"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 зван</w:t>
      </w:r>
      <w:r w:rsidR="008A789F"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ня </w:t>
      </w:r>
      <w:r w:rsidR="008B0991"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професора кафедри прикладної лінгвістики СЕРЕБРЯНСЬКІЙ І. М. </w:t>
      </w:r>
      <w:r w:rsidR="00D61A58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(ректор </w:t>
      </w:r>
      <w:r w:rsidR="00F0291F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університету доц. САМОЙЛЕНКО О. </w:t>
      </w:r>
      <w:r w:rsidR="00D61A58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Г.)</w:t>
      </w:r>
      <w:r w:rsidR="00F4483F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.</w:t>
      </w:r>
    </w:p>
    <w:p w:rsidR="00B36720" w:rsidRPr="008468A8" w:rsidRDefault="00B36720" w:rsidP="00B36720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Присвоєння почесного звання «Заслужений працівник Ніжинського державного університету імені 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Миколи Гоголя»:</w:t>
      </w:r>
    </w:p>
    <w:p w:rsidR="00B36720" w:rsidRPr="008468A8" w:rsidRDefault="00B36720" w:rsidP="006E707B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16" w:lineRule="auto"/>
        <w:ind w:left="993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ГУСЕЙНОВІЙ Л.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 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В., директор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ові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ННІ мистецтв імені Олександра Ростовського., </w:t>
      </w:r>
      <w:proofErr w:type="spellStart"/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канд</w:t>
      </w:r>
      <w:proofErr w:type="spellEnd"/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. пед. наук, 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доц.;</w:t>
      </w:r>
    </w:p>
    <w:p w:rsidR="00B36720" w:rsidRPr="008468A8" w:rsidRDefault="006E707B" w:rsidP="006E707B">
      <w:pPr>
        <w:pStyle w:val="a3"/>
        <w:numPr>
          <w:ilvl w:val="0"/>
          <w:numId w:val="15"/>
        </w:numPr>
        <w:tabs>
          <w:tab w:val="left" w:pos="851"/>
          <w:tab w:val="left" w:pos="993"/>
        </w:tabs>
        <w:spacing w:after="0" w:line="216" w:lineRule="auto"/>
        <w:ind w:left="993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КОЛЕСНИК В. </w:t>
      </w:r>
      <w:r w:rsidR="00B36720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М., ст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. </w:t>
      </w:r>
      <w:r w:rsidR="00B36720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лаборантові кафедри</w:t>
      </w:r>
      <w:r w:rsidRPr="008468A8">
        <w:rPr>
          <w:lang w:val="uk-UA"/>
        </w:rPr>
        <w:t xml:space="preserve"> 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германської філології та методики викладання іноземних мов </w:t>
      </w:r>
      <w:r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(ректор університету доц. САМОЙЛЕНКО О. Г.).</w:t>
      </w:r>
    </w:p>
    <w:p w:rsidR="008B0991" w:rsidRPr="008468A8" w:rsidRDefault="0029758F" w:rsidP="00445823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Різне.</w:t>
      </w:r>
    </w:p>
    <w:p w:rsidR="00415BC9" w:rsidRPr="008468A8" w:rsidRDefault="0029758F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Схвалення </w:t>
      </w:r>
      <w:r w:rsidR="00415BC9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Положення про випускний магістерський творчий проєкт (спеціальність 025 «Музичне мистецтво») здобувача вищої освіти Ніжинського державного університету імені Миколи Гоголя</w:t>
      </w:r>
      <w:r w:rsidR="00756B13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756B13" w:rsidRPr="008468A8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</w:t>
      </w:r>
      <w:r w:rsidR="00756B13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перший проректор, проректор з науково-педаго</w:t>
      </w:r>
      <w:r w:rsidR="00B30E6C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гічної роботи доц. ТАРАСЕНКО О. </w:t>
      </w:r>
      <w:r w:rsidR="00756B13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В.).</w:t>
      </w:r>
    </w:p>
    <w:p w:rsidR="00415BC9" w:rsidRPr="008468A8" w:rsidRDefault="008B0991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Схвалення </w:t>
      </w:r>
      <w:r w:rsidR="00415BC9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Положення про порядок перезарахування результатів навчання  і визначення академічної різниці у Ніжинському державному університеті імені Миколи Гоголя</w:t>
      </w:r>
      <w:r w:rsidR="00756B13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756B13" w:rsidRPr="008468A8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</w:t>
      </w:r>
      <w:r w:rsidR="00756B13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перший проректор, проректор з науково-педагогічної роботи доц. ТАРАСЕНКО О. В.).</w:t>
      </w:r>
    </w:p>
    <w:p w:rsidR="00415BC9" w:rsidRPr="008468A8" w:rsidRDefault="008B0991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Схвалення Положення про н</w:t>
      </w:r>
      <w:r w:rsidR="00415BC9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орми часу для планування й обліку основних видів навчальної роботи</w:t>
      </w:r>
      <w:r w:rsidR="00756B13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756B13" w:rsidRPr="008468A8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</w:t>
      </w:r>
      <w:r w:rsidR="00756B13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перший проректор, проректор з науково-педагогічної роботи доц. ТАРАСЕНКО О. В.).</w:t>
      </w:r>
    </w:p>
    <w:p w:rsidR="008B0991" w:rsidRPr="008468A8" w:rsidRDefault="008B0991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Схвалення освітніх програм першого (бакалаврського) та другого (магістерського) рівнів вищої осв</w:t>
      </w:r>
      <w:r w:rsidR="00756B13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іти та навчальних планів до них </w:t>
      </w:r>
      <w:r w:rsidR="00756B13" w:rsidRPr="008468A8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>(</w:t>
      </w:r>
      <w:r w:rsidR="00756B13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перший проректор, проректор з науково-педаго</w:t>
      </w:r>
      <w:r w:rsidR="00B30E6C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гічної роботи доц. ТАРАСЕНКО О. </w:t>
      </w:r>
      <w:r w:rsidR="00756B13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 xml:space="preserve">В.). </w:t>
      </w:r>
    </w:p>
    <w:p w:rsidR="008B0991" w:rsidRPr="008468A8" w:rsidRDefault="008B0991" w:rsidP="00B30E6C">
      <w:pPr>
        <w:numPr>
          <w:ilvl w:val="0"/>
          <w:numId w:val="13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Затвердження перерозподілу ліцензованого обсягу прийому для денної, заочної та дистанційної форми навчання з метою організації прийому студентів за спеціальностями Ніжинського державного університету імені Миколи Гоголя під час вступної кампанії 2022 р.</w:t>
      </w:r>
      <w:r w:rsidR="00756B13" w:rsidRPr="008468A8">
        <w:rPr>
          <w:rFonts w:ascii="Times New Roman" w:hAnsi="Times New Roman" w:cs="Times New Roman"/>
          <w:i/>
          <w:spacing w:val="-4"/>
          <w:sz w:val="26"/>
          <w:szCs w:val="26"/>
          <w:lang w:val="uk-UA"/>
        </w:rPr>
        <w:t xml:space="preserve"> (</w:t>
      </w:r>
      <w:r w:rsidR="00756B13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перший проректор, проректор з науково-педагогічної роботи доц. ТАРАСЕНКО О. В.).</w:t>
      </w:r>
    </w:p>
    <w:p w:rsidR="008B0991" w:rsidRPr="008468A8" w:rsidRDefault="00C86545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  <w:lang w:val="uk-UA"/>
        </w:rPr>
        <w:t>Затвердження «</w:t>
      </w:r>
      <w:r w:rsidR="008B0991" w:rsidRPr="008468A8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  <w:lang w:val="uk-UA"/>
        </w:rPr>
        <w:t>Положення про порядок присудження ступеня доктора філософії та скасування рішення разової спеціалізованої вченої ради про присудження ступеня доктора філософії у Ніжинському державному університеті імені Миколи Гоголя</w:t>
      </w:r>
      <w:r w:rsidRPr="008468A8">
        <w:rPr>
          <w:rFonts w:ascii="Times New Roman" w:hAnsi="Times New Roman" w:cs="Times New Roman"/>
          <w:spacing w:val="-4"/>
          <w:sz w:val="26"/>
          <w:szCs w:val="26"/>
          <w:shd w:val="clear" w:color="auto" w:fill="FFFFFF"/>
          <w:lang w:val="uk-UA"/>
        </w:rPr>
        <w:t>»</w:t>
      </w:r>
      <w:r w:rsidR="008B0991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B30E6C" w:rsidRPr="008468A8">
        <w:rPr>
          <w:rFonts w:ascii="Times New Roman" w:hAnsi="Times New Roman" w:cs="Times New Roman"/>
          <w:i/>
          <w:spacing w:val="-4"/>
          <w:sz w:val="26"/>
          <w:szCs w:val="26"/>
          <w:shd w:val="clear" w:color="auto" w:fill="FFFFFF"/>
          <w:lang w:val="uk-UA"/>
        </w:rPr>
        <w:t>(проректор з наукової роботи та міжнародних зв’язків проф. МЕЛЬНИЧУК О. В.)</w:t>
      </w:r>
    </w:p>
    <w:p w:rsidR="00B30E6C" w:rsidRPr="008468A8" w:rsidRDefault="008B0991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Схвалення освітньо-наукової програми «Прикладна фізика та </w:t>
      </w:r>
      <w:proofErr w:type="spellStart"/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наноматеріали</w:t>
      </w:r>
      <w:proofErr w:type="spellEnd"/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» третього освітньо-наукового рівня</w:t>
      </w:r>
      <w:r w:rsidR="00B30E6C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</w:t>
      </w:r>
      <w:r w:rsidR="00B30E6C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(голова Вченої ради університету проф. ГОРОДЕЦЬКА І. А.).</w:t>
      </w:r>
    </w:p>
    <w:p w:rsidR="00B30E6C" w:rsidRPr="008468A8" w:rsidRDefault="00B30E6C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Призначення гарантів освітніх програм:</w:t>
      </w:r>
    </w:p>
    <w:p w:rsidR="00B30E6C" w:rsidRPr="008468A8" w:rsidRDefault="00B30E6C" w:rsidP="00B30E6C">
      <w:pPr>
        <w:pStyle w:val="a3"/>
        <w:tabs>
          <w:tab w:val="left" w:pos="709"/>
        </w:tabs>
        <w:spacing w:after="0" w:line="216" w:lineRule="auto"/>
        <w:ind w:left="851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lastRenderedPageBreak/>
        <w:t xml:space="preserve"> «Германські мови та літератури (переклад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включно)» зі спеціальності 035 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Філологія за спеціалізацією Германські мови та літератури (переклад включно), перша – англійська другого (магістерського) рівня доц</w:t>
      </w:r>
      <w:r w:rsidR="00445823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.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 xml:space="preserve"> кафедри германської філології та методики викладання іноземних мов Т</w:t>
      </w:r>
      <w:r w:rsidR="00445823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АЛАВІРИ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 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Н.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 </w:t>
      </w: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М.</w:t>
      </w:r>
      <w:r w:rsidR="00445823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;</w:t>
      </w:r>
    </w:p>
    <w:p w:rsidR="00445823" w:rsidRPr="008468A8" w:rsidRDefault="00445823" w:rsidP="00B30E6C">
      <w:pPr>
        <w:pStyle w:val="a3"/>
        <w:tabs>
          <w:tab w:val="left" w:pos="709"/>
        </w:tabs>
        <w:spacing w:after="0" w:line="216" w:lineRule="auto"/>
        <w:ind w:left="851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ОПП Політологія. Гендерні студії спеціальності 052 Політологія другого (магістерського) рівня проф. кафедри політології, права та філософії БАРАНОВСЬКОГО Ф. В.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;</w:t>
      </w:r>
    </w:p>
    <w:p w:rsidR="00445823" w:rsidRPr="008468A8" w:rsidRDefault="00445823" w:rsidP="00B30E6C">
      <w:pPr>
        <w:pStyle w:val="a3"/>
        <w:tabs>
          <w:tab w:val="left" w:pos="709"/>
        </w:tabs>
        <w:spacing w:after="0" w:line="216" w:lineRule="auto"/>
        <w:ind w:left="851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ОП Дошкільна освіта зі спеціальності 012 Дошкільна освіта другого (магістерського) рівня доц. АНІЩУК А. М.</w:t>
      </w:r>
      <w:r w:rsidR="006E707B"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;</w:t>
      </w:r>
    </w:p>
    <w:p w:rsidR="00445823" w:rsidRPr="008468A8" w:rsidRDefault="00445823" w:rsidP="00445823">
      <w:pPr>
        <w:pStyle w:val="a3"/>
        <w:tabs>
          <w:tab w:val="left" w:pos="709"/>
        </w:tabs>
        <w:spacing w:after="0" w:line="216" w:lineRule="auto"/>
        <w:ind w:left="851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6"/>
          <w:szCs w:val="26"/>
          <w:lang w:val="uk-UA"/>
        </w:rPr>
        <w:t>ОП Дошкільна освіта зі спеціальності 012 Дошкільна освіта першого (бакалаврського) рівня проф. КОНОНКО О. Л.</w:t>
      </w:r>
      <w:r w:rsidR="00B36720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 xml:space="preserve"> (голова Вченої ради університету проф. ГОРОДЕЦЬКА І. А.).</w:t>
      </w:r>
    </w:p>
    <w:p w:rsidR="008B0991" w:rsidRPr="008468A8" w:rsidRDefault="0077079F" w:rsidP="00B30E6C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="004A3FD2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(голова Вченої ради уніве</w:t>
      </w:r>
      <w:r w:rsidR="00BD0688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рситету проф. </w:t>
      </w:r>
      <w:r w:rsidR="0053198B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ГОРОДЕЦЬКА І. А.)</w:t>
      </w:r>
      <w:r w:rsidR="00F4483F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.</w:t>
      </w:r>
    </w:p>
    <w:p w:rsidR="008776DA" w:rsidRPr="008468A8" w:rsidRDefault="00F4483F" w:rsidP="008776DA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>Рекомендація до друку навчально-методичних видань</w:t>
      </w:r>
      <w:r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 xml:space="preserve"> (ректор університету доц. САМОЙЛЕНКО О. Г.).</w:t>
      </w:r>
    </w:p>
    <w:p w:rsidR="002A33AE" w:rsidRPr="008468A8" w:rsidRDefault="00D57C2E" w:rsidP="002A33AE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Схвалення </w:t>
      </w:r>
      <w:r w:rsidR="008776DA"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змін до </w:t>
      </w:r>
      <w:r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Положення про </w:t>
      </w:r>
      <w:r w:rsidR="008776DA" w:rsidRPr="008468A8">
        <w:rPr>
          <w:rFonts w:ascii="Times New Roman" w:eastAsia="Arial" w:hAnsi="Times New Roman" w:cs="Times New Roman"/>
          <w:spacing w:val="-4"/>
          <w:sz w:val="26"/>
          <w:szCs w:val="26"/>
          <w:lang w:val="uk-UA"/>
        </w:rPr>
        <w:t xml:space="preserve">бібліотеку Ніжинського державного університету імені Миколи Гоголя у зв’язку з її реорганізацією </w:t>
      </w:r>
      <w:r w:rsidR="008776DA" w:rsidRPr="008468A8">
        <w:rPr>
          <w:rFonts w:ascii="Times New Roman" w:eastAsia="Arial" w:hAnsi="Times New Roman" w:cs="Times New Roman"/>
          <w:i/>
          <w:spacing w:val="-4"/>
          <w:sz w:val="26"/>
          <w:szCs w:val="26"/>
          <w:lang w:val="uk-UA"/>
        </w:rPr>
        <w:t>(директор бібліотеки МОРОЗОВ О. С.).</w:t>
      </w:r>
    </w:p>
    <w:p w:rsidR="002A33AE" w:rsidRPr="008468A8" w:rsidRDefault="002A33AE" w:rsidP="002A33AE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851" w:hanging="142"/>
        <w:jc w:val="both"/>
        <w:rPr>
          <w:rFonts w:ascii="Times New Roman" w:hAnsi="Times New Roman" w:cs="Times New Roman"/>
          <w:spacing w:val="-4"/>
          <w:sz w:val="26"/>
          <w:szCs w:val="26"/>
          <w:lang w:val="uk-UA"/>
        </w:rPr>
      </w:pPr>
      <w:r w:rsidRPr="008468A8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програм підвищення кваліфікації педагогічних працівників </w:t>
      </w:r>
      <w:r w:rsidRPr="008468A8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Pr="008468A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 І. А.</w:t>
      </w:r>
      <w:r w:rsidRPr="008468A8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822E33" w:rsidRPr="008468A8" w:rsidRDefault="00822E33" w:rsidP="002A33AE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822E33" w:rsidRPr="008468A8" w:rsidRDefault="00822E33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2A33AE" w:rsidRPr="008468A8" w:rsidRDefault="008776DA" w:rsidP="002A33AE">
      <w:pPr>
        <w:pStyle w:val="a4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spacing w:val="-2"/>
          <w:sz w:val="28"/>
          <w:szCs w:val="28"/>
          <w:lang w:val="uk-UA"/>
        </w:rPr>
      </w:pPr>
      <w:r w:rsidRPr="008468A8">
        <w:rPr>
          <w:b/>
          <w:bCs/>
          <w:spacing w:val="-4"/>
          <w:sz w:val="28"/>
          <w:szCs w:val="28"/>
          <w:lang w:val="uk-UA"/>
        </w:rPr>
        <w:t xml:space="preserve">  </w:t>
      </w:r>
      <w:r w:rsidR="00C86545" w:rsidRPr="008468A8">
        <w:rPr>
          <w:b/>
          <w:bCs/>
          <w:spacing w:val="-4"/>
          <w:sz w:val="28"/>
          <w:szCs w:val="28"/>
          <w:lang w:val="uk-UA"/>
        </w:rPr>
        <w:t xml:space="preserve"> </w:t>
      </w:r>
      <w:r w:rsidR="002A33AE" w:rsidRPr="008468A8">
        <w:rPr>
          <w:b/>
          <w:bCs/>
          <w:spacing w:val="-4"/>
          <w:sz w:val="28"/>
          <w:szCs w:val="28"/>
          <w:lang w:val="uk-UA"/>
        </w:rPr>
        <w:t xml:space="preserve">       </w:t>
      </w:r>
      <w:r w:rsidR="002A33AE" w:rsidRPr="008468A8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2A33AE" w:rsidRPr="008468A8" w:rsidRDefault="002A33AE" w:rsidP="002A33AE">
      <w:pPr>
        <w:pStyle w:val="a4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spacing w:val="-2"/>
          <w:sz w:val="28"/>
          <w:szCs w:val="28"/>
          <w:lang w:val="uk-UA"/>
        </w:rPr>
      </w:pPr>
    </w:p>
    <w:p w:rsidR="002A33AE" w:rsidRPr="008468A8" w:rsidRDefault="002A33AE" w:rsidP="002A33AE">
      <w:pPr>
        <w:pStyle w:val="a4"/>
        <w:tabs>
          <w:tab w:val="left" w:pos="993"/>
        </w:tabs>
        <w:spacing w:before="0" w:beforeAutospacing="0" w:after="0" w:afterAutospacing="0"/>
        <w:ind w:left="284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8468A8">
        <w:rPr>
          <w:b/>
          <w:bCs/>
          <w:spacing w:val="-2"/>
          <w:sz w:val="28"/>
          <w:szCs w:val="28"/>
          <w:lang w:val="uk-UA"/>
        </w:rPr>
        <w:t xml:space="preserve"> </w:t>
      </w:r>
    </w:p>
    <w:p w:rsidR="002A33AE" w:rsidRPr="008468A8" w:rsidRDefault="002A33AE" w:rsidP="002A33AE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8468A8">
        <w:rPr>
          <w:b/>
          <w:bCs/>
          <w:spacing w:val="-2"/>
          <w:sz w:val="28"/>
          <w:szCs w:val="28"/>
          <w:lang w:val="uk-UA"/>
        </w:rPr>
        <w:t xml:space="preserve">              Вчений секретар</w:t>
      </w:r>
      <w:r w:rsidRPr="008468A8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157440" w:rsidRPr="008468A8" w:rsidRDefault="00157440" w:rsidP="00C86545">
      <w:pPr>
        <w:pStyle w:val="a4"/>
        <w:spacing w:before="0" w:beforeAutospacing="0" w:after="0" w:afterAutospacing="0" w:line="216" w:lineRule="auto"/>
        <w:ind w:firstLine="709"/>
        <w:jc w:val="both"/>
        <w:rPr>
          <w:b/>
          <w:bCs/>
          <w:spacing w:val="-4"/>
          <w:sz w:val="28"/>
          <w:szCs w:val="28"/>
          <w:lang w:val="uk-UA"/>
        </w:rPr>
      </w:pPr>
    </w:p>
    <w:p w:rsidR="00157440" w:rsidRPr="008468A8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8468A8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Pr="008468A8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157440" w:rsidRPr="008468A8" w:rsidSect="00B30E6C">
      <w:pgSz w:w="11900" w:h="16840"/>
      <w:pgMar w:top="1134" w:right="701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AAF"/>
    <w:multiLevelType w:val="multilevel"/>
    <w:tmpl w:val="78723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5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6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AA20BEC"/>
    <w:multiLevelType w:val="hybridMultilevel"/>
    <w:tmpl w:val="3C3665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1" w15:restartNumberingAfterBreak="0">
    <w:nsid w:val="799D5658"/>
    <w:multiLevelType w:val="hybridMultilevel"/>
    <w:tmpl w:val="740C7D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</w:num>
  <w:num w:numId="4">
    <w:abstractNumId w:val="0"/>
  </w:num>
  <w:num w:numId="5">
    <w:abstractNumId w:val="13"/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8"/>
  </w:num>
  <w:num w:numId="11">
    <w:abstractNumId w:val="1"/>
  </w:num>
  <w:num w:numId="12">
    <w:abstractNumId w:val="9"/>
  </w:num>
  <w:num w:numId="13">
    <w:abstractNumId w:val="7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4033"/>
    <w:rsid w:val="00105231"/>
    <w:rsid w:val="00131B5B"/>
    <w:rsid w:val="0015031D"/>
    <w:rsid w:val="00157440"/>
    <w:rsid w:val="00184DB5"/>
    <w:rsid w:val="00197297"/>
    <w:rsid w:val="001E16C1"/>
    <w:rsid w:val="00202A16"/>
    <w:rsid w:val="002228D2"/>
    <w:rsid w:val="0029758F"/>
    <w:rsid w:val="002A33AE"/>
    <w:rsid w:val="002C3305"/>
    <w:rsid w:val="00306973"/>
    <w:rsid w:val="00330AE9"/>
    <w:rsid w:val="00350928"/>
    <w:rsid w:val="00375BC4"/>
    <w:rsid w:val="00415BC9"/>
    <w:rsid w:val="00445823"/>
    <w:rsid w:val="004A2A60"/>
    <w:rsid w:val="004A3FD2"/>
    <w:rsid w:val="0053198B"/>
    <w:rsid w:val="005652E9"/>
    <w:rsid w:val="005D015F"/>
    <w:rsid w:val="006022D3"/>
    <w:rsid w:val="00697941"/>
    <w:rsid w:val="006C55A1"/>
    <w:rsid w:val="006E707B"/>
    <w:rsid w:val="00756B13"/>
    <w:rsid w:val="0077079F"/>
    <w:rsid w:val="00822E33"/>
    <w:rsid w:val="008468A8"/>
    <w:rsid w:val="008776DA"/>
    <w:rsid w:val="008A789F"/>
    <w:rsid w:val="008B0991"/>
    <w:rsid w:val="009762F7"/>
    <w:rsid w:val="009B0BC6"/>
    <w:rsid w:val="009B1A79"/>
    <w:rsid w:val="009F0FE3"/>
    <w:rsid w:val="00A061AC"/>
    <w:rsid w:val="00A82970"/>
    <w:rsid w:val="00B30E6C"/>
    <w:rsid w:val="00B36720"/>
    <w:rsid w:val="00BD0688"/>
    <w:rsid w:val="00C851A5"/>
    <w:rsid w:val="00C86545"/>
    <w:rsid w:val="00CD047D"/>
    <w:rsid w:val="00D01C9E"/>
    <w:rsid w:val="00D33C91"/>
    <w:rsid w:val="00D57C2E"/>
    <w:rsid w:val="00D61A58"/>
    <w:rsid w:val="00E521E4"/>
    <w:rsid w:val="00EA2666"/>
    <w:rsid w:val="00EC3AC9"/>
    <w:rsid w:val="00ED48E1"/>
    <w:rsid w:val="00EE181B"/>
    <w:rsid w:val="00F0291F"/>
    <w:rsid w:val="00F07F6B"/>
    <w:rsid w:val="00F4483F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FF54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9794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794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41</cp:revision>
  <cp:lastPrinted>2022-06-30T06:45:00Z</cp:lastPrinted>
  <dcterms:created xsi:type="dcterms:W3CDTF">2021-12-29T19:15:00Z</dcterms:created>
  <dcterms:modified xsi:type="dcterms:W3CDTF">2023-11-28T17:25:00Z</dcterms:modified>
</cp:coreProperties>
</file>