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5F2AED" w:rsidRPr="003B25FE" w:rsidRDefault="005F2AED" w:rsidP="005F2AE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ru-RU"/>
        </w:rPr>
      </w:pPr>
      <w:bookmarkStart w:id="0" w:name="_GoBack"/>
      <w:bookmarkEnd w:id="0"/>
      <w:r w:rsidRPr="003B25FE">
        <w:rPr>
          <w:rFonts w:ascii="Times New Roman" w:hAnsi="Times New Roman" w:cs="Times New Roman"/>
          <w:b/>
          <w:i/>
          <w:color w:val="FF0000"/>
          <w:sz w:val="48"/>
          <w:szCs w:val="48"/>
        </w:rPr>
        <w:t>Глузд Наталія Олександрівна</w:t>
      </w:r>
    </w:p>
    <w:sectPr w:rsidR="005F2AED" w:rsidRPr="003B25FE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B4935"/>
    <w:rsid w:val="00585983"/>
    <w:rsid w:val="005F2AED"/>
    <w:rsid w:val="00C36D5F"/>
    <w:rsid w:val="00CB03AC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8598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2021-10-23T15:11:00Z</dcterms:modified>
</cp:coreProperties>
</file>