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7C6D4D" w:rsidRPr="003B25FE" w:rsidRDefault="007C6D4D" w:rsidP="007C6D4D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FF0000"/>
          <w:sz w:val="48"/>
          <w:szCs w:val="48"/>
        </w:rPr>
      </w:pPr>
      <w:bookmarkStart w:id="0" w:name="_GoBack"/>
      <w:bookmarkEnd w:id="0"/>
      <w:proofErr w:type="spellStart"/>
      <w:r w:rsidRPr="003B25FE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ru-RU"/>
        </w:rPr>
        <w:t>Голощапова</w:t>
      </w:r>
      <w:proofErr w:type="spellEnd"/>
      <w:r w:rsidRPr="003B25FE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ru-RU"/>
        </w:rPr>
        <w:t xml:space="preserve"> Дарія Вікторівна</w:t>
      </w:r>
    </w:p>
    <w:sectPr w:rsidR="007C6D4D" w:rsidRPr="003B25FE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735C41"/>
    <w:rsid w:val="007C6D4D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5C4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2021-10-23T15:11:00Z</dcterms:modified>
</cp:coreProperties>
</file>