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B03AC" w:rsidRPr="00C36D5F" w:rsidRDefault="00C36D5F" w:rsidP="00C36D5F">
      <w:pPr>
        <w:jc w:val="center"/>
        <w:rPr>
          <w:color w:val="C00000"/>
          <w:sz w:val="36"/>
        </w:rPr>
      </w:pPr>
      <w:bookmarkStart w:id="0" w:name="_GoBack"/>
      <w:bookmarkEnd w:id="0"/>
      <w:r w:rsidRPr="00C36D5F">
        <w:rPr>
          <w:rFonts w:ascii="Times New Roman" w:hAnsi="Times New Roman" w:cs="Times New Roman"/>
          <w:b/>
          <w:i/>
          <w:color w:val="C00000"/>
          <w:sz w:val="48"/>
          <w:szCs w:val="32"/>
        </w:rPr>
        <w:t>Барило Владислава Вікторівна</w:t>
      </w: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6D5F"/>
    <w:rsid w:val="003B4935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F82E7E9-89DE-4172-A414-6E845E97BF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24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Видавництво</cp:lastModifiedBy>
  <cp:revision>2</cp:revision>
  <dcterms:created xsi:type="dcterms:W3CDTF">2021-10-21T10:03:00Z</dcterms:created>
  <dcterms:modified xsi:type="dcterms:W3CDTF">2021-10-22T11:14:00Z</dcterms:modified>
</cp:coreProperties>
</file>