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88" w:rsidRPr="000C2634" w:rsidRDefault="005D18E2" w:rsidP="00C97664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5.05pt;margin-top:-56.7pt;width:594.75pt;height:794pt;z-index:3;mso-position-horizontal-relative:text;mso-position-vertical-relative:text;mso-width-relative:page;mso-height-relative:page">
            <v:imagedata r:id="rId5" o:title="IMG_20200318_123020"/>
          </v:shape>
        </w:pict>
      </w:r>
      <w:bookmarkEnd w:id="0"/>
      <w:r w:rsidR="009A3D88" w:rsidRPr="000C2634">
        <w:rPr>
          <w:rFonts w:ascii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9A3D88" w:rsidRPr="000C2634" w:rsidRDefault="009A3D88" w:rsidP="00C97664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2634">
        <w:rPr>
          <w:rFonts w:ascii="Times New Roman" w:hAnsi="Times New Roman"/>
          <w:sz w:val="28"/>
          <w:szCs w:val="28"/>
          <w:lang w:val="uk-UA"/>
        </w:rPr>
        <w:t>Ніжинський державний університет імені Миколи Гоголя</w:t>
      </w:r>
    </w:p>
    <w:p w:rsidR="009A3D88" w:rsidRPr="008E4226" w:rsidRDefault="009A3D88" w:rsidP="00C97664">
      <w:pPr>
        <w:widowControl w:val="0"/>
        <w:suppressAutoHyphens/>
        <w:spacing w:after="0" w:line="276" w:lineRule="auto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3D88" w:rsidRPr="008E4226" w:rsidRDefault="009A3D88" w:rsidP="00C97664">
      <w:pPr>
        <w:widowControl w:val="0"/>
        <w:suppressAutoHyphens/>
        <w:spacing w:after="0" w:line="276" w:lineRule="auto"/>
        <w:ind w:left="6480"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Приймальною комісією</w:t>
      </w: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 </w:t>
      </w:r>
      <w:r w:rsidRPr="000C26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0C26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2020 р.</w:t>
      </w: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Голова</w:t>
      </w:r>
      <w:r w:rsidRPr="002A6022">
        <w:t xml:space="preserve"> </w:t>
      </w:r>
      <w:r w:rsidRPr="002A6022">
        <w:rPr>
          <w:rFonts w:ascii="Times New Roman" w:hAnsi="Times New Roman"/>
          <w:sz w:val="28"/>
          <w:szCs w:val="28"/>
          <w:lang w:val="uk-UA"/>
        </w:rPr>
        <w:t>Приймально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A6022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0C2634">
        <w:rPr>
          <w:rFonts w:ascii="Times New Roman" w:hAnsi="Times New Roman"/>
          <w:sz w:val="28"/>
          <w:szCs w:val="28"/>
        </w:rPr>
        <w:t xml:space="preserve">   _________</w:t>
      </w:r>
      <w:r>
        <w:rPr>
          <w:rFonts w:ascii="Times New Roman" w:hAnsi="Times New Roman"/>
          <w:sz w:val="28"/>
          <w:szCs w:val="28"/>
          <w:lang w:val="uk-UA"/>
        </w:rPr>
        <w:t>_________О.Г. Самойленко</w:t>
      </w:r>
    </w:p>
    <w:p w:rsidR="009A3D88" w:rsidRPr="008E4226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A3D88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A3D88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A3D88" w:rsidRPr="008E4226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A3D88" w:rsidRPr="008E4226" w:rsidRDefault="009A3D88" w:rsidP="00C97664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9A3D88" w:rsidRPr="008E4226" w:rsidRDefault="009A3D88" w:rsidP="00C97664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sz w:val="28"/>
          <w:szCs w:val="28"/>
          <w:lang w:val="uk-UA"/>
        </w:rPr>
        <w:t>вступн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8E42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іспиту</w:t>
      </w:r>
      <w:r w:rsidRPr="000C2634">
        <w:rPr>
          <w:rFonts w:ascii="Times New Roman" w:hAnsi="Times New Roman"/>
          <w:b/>
          <w:sz w:val="28"/>
          <w:szCs w:val="28"/>
          <w:lang w:val="uk-UA"/>
        </w:rPr>
        <w:t xml:space="preserve"> з теорії та методів соціальної роботи</w:t>
      </w: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Освітньо-професійний рівень: магістр</w:t>
      </w: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Спеціальність: 231 </w:t>
      </w:r>
      <w:r w:rsidRPr="008E422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8E4226">
        <w:rPr>
          <w:rFonts w:ascii="Times New Roman" w:hAnsi="Times New Roman"/>
          <w:sz w:val="28"/>
          <w:szCs w:val="28"/>
          <w:lang w:val="uk-UA"/>
        </w:rPr>
        <w:t>оціальна робота»</w:t>
      </w: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основі: освітнього ступеня бакалавр, магістр,</w:t>
      </w: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Освітньо-кваліфікаційного рівня спеціаліст</w:t>
      </w:r>
    </w:p>
    <w:p w:rsidR="009A3D88" w:rsidRPr="008E4226" w:rsidRDefault="009A3D88" w:rsidP="00C97664">
      <w:pPr>
        <w:widowControl w:val="0"/>
        <w:suppressAutoHyphens/>
        <w:spacing w:after="0" w:line="276" w:lineRule="auto"/>
        <w:jc w:val="center"/>
        <w:rPr>
          <w:rFonts w:ascii="DejaVu Sans" w:hAnsi="DejaVu Sans"/>
          <w:sz w:val="24"/>
          <w:szCs w:val="28"/>
          <w:lang w:val="uk-UA"/>
        </w:rPr>
      </w:pPr>
    </w:p>
    <w:p w:rsidR="009A3D88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A3D88" w:rsidRDefault="009A3D88" w:rsidP="00C97664">
      <w:pPr>
        <w:widowControl w:val="0"/>
        <w:suppressAutoHyphens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РОЗГЛЯНУТО та ЗАТВЕРДЖЕНО</w:t>
      </w: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Вченої ради факультету </w:t>
      </w: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психології та соціальної роботи</w:t>
      </w: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6 від «27» лютого 2020 р.</w:t>
      </w: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Вченої ради</w:t>
      </w:r>
    </w:p>
    <w:p w:rsidR="009A3D88" w:rsidRDefault="009A3D88" w:rsidP="00F41351">
      <w:pPr>
        <w:pStyle w:val="1"/>
        <w:spacing w:after="0" w:line="360" w:lineRule="auto"/>
        <w:ind w:left="3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__________________/Тимошенко О.А./</w:t>
      </w: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A3D88" w:rsidRDefault="009A3D88" w:rsidP="000C2634">
      <w:pPr>
        <w:pStyle w:val="1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A3D88" w:rsidRDefault="009A3D88" w:rsidP="000C2634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2020</w:t>
      </w:r>
    </w:p>
    <w:p w:rsidR="009A3D88" w:rsidRPr="008E4226" w:rsidRDefault="009A3D88" w:rsidP="008E422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  <w:r w:rsidRPr="008E4226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A3D88" w:rsidRDefault="009A3D88" w:rsidP="00C9766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D88" w:rsidRPr="008E4226" w:rsidRDefault="009A3D88" w:rsidP="00C9766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226">
        <w:rPr>
          <w:rFonts w:ascii="Times New Roman" w:hAnsi="Times New Roman"/>
          <w:sz w:val="28"/>
          <w:szCs w:val="28"/>
          <w:lang w:val="uk-UA"/>
        </w:rPr>
        <w:t>Програма вступн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іспиту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2D62F4">
        <w:rPr>
          <w:rFonts w:ascii="Times New Roman" w:hAnsi="Times New Roman"/>
          <w:sz w:val="28"/>
          <w:szCs w:val="28"/>
          <w:lang w:val="uk-UA"/>
        </w:rPr>
        <w:t>теорії та методів соціальної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розрахована для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вступників до магістратури за спеціальністю </w:t>
      </w:r>
      <w:r>
        <w:rPr>
          <w:rFonts w:ascii="Times New Roman" w:hAnsi="Times New Roman"/>
          <w:sz w:val="28"/>
          <w:szCs w:val="28"/>
          <w:lang w:val="uk-UA"/>
        </w:rPr>
        <w:t xml:space="preserve">231 </w:t>
      </w:r>
      <w:r w:rsidRPr="008E422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8E4226">
        <w:rPr>
          <w:rFonts w:ascii="Times New Roman" w:hAnsi="Times New Roman"/>
          <w:sz w:val="28"/>
          <w:szCs w:val="28"/>
          <w:lang w:val="uk-UA"/>
        </w:rPr>
        <w:t>оціальна робота»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B2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які здобули </w:t>
      </w:r>
      <w:r w:rsidRPr="00BF1AD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ступ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>
        <w:rPr>
          <w:rFonts w:ascii="Times New Roman" w:hAnsi="Times New Roman"/>
          <w:sz w:val="28"/>
          <w:szCs w:val="28"/>
          <w:lang w:val="uk-UA"/>
        </w:rPr>
        <w:t>а, магістра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>бо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освітньо-кваліфікаційн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рів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F1AD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F1ADC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. Вступний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2D62F4">
        <w:rPr>
          <w:rFonts w:ascii="Times New Roman" w:hAnsi="Times New Roman"/>
          <w:sz w:val="28"/>
          <w:szCs w:val="28"/>
          <w:lang w:val="uk-UA"/>
        </w:rPr>
        <w:t xml:space="preserve">теорії та методів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соціальної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є фаховим випробуванням і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проводиться з метою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фактичної відповідності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рівня науково-теоретичної та практичної підготовки вступників </w:t>
      </w:r>
      <w:r>
        <w:rPr>
          <w:rFonts w:ascii="Times New Roman" w:hAnsi="Times New Roman"/>
          <w:sz w:val="28"/>
          <w:szCs w:val="28"/>
          <w:lang w:val="uk-UA"/>
        </w:rPr>
        <w:t xml:space="preserve">критеріям підготовки </w:t>
      </w:r>
      <w:r w:rsidRPr="00CB2409">
        <w:rPr>
          <w:rFonts w:ascii="Times New Roman" w:hAnsi="Times New Roman"/>
          <w:sz w:val="28"/>
          <w:szCs w:val="28"/>
          <w:lang w:val="uk-UA"/>
        </w:rPr>
        <w:t>магістра</w:t>
      </w:r>
      <w:r>
        <w:rPr>
          <w:rFonts w:ascii="Arial" w:hAnsi="Arial" w:cs="Arial"/>
          <w:sz w:val="35"/>
          <w:szCs w:val="35"/>
          <w:lang w:val="uk-UA"/>
        </w:rPr>
        <w:t xml:space="preserve">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за спеціальністю </w:t>
      </w:r>
      <w:r>
        <w:rPr>
          <w:rFonts w:ascii="Times New Roman" w:hAnsi="Times New Roman"/>
          <w:sz w:val="28"/>
          <w:szCs w:val="28"/>
          <w:lang w:val="uk-UA"/>
        </w:rPr>
        <w:t xml:space="preserve">231 </w:t>
      </w:r>
      <w:r w:rsidRPr="008E422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8E4226">
        <w:rPr>
          <w:rFonts w:ascii="Times New Roman" w:hAnsi="Times New Roman"/>
          <w:sz w:val="28"/>
          <w:szCs w:val="28"/>
          <w:lang w:val="uk-UA"/>
        </w:rPr>
        <w:t>оціальна робота»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3D88" w:rsidRPr="008E4226" w:rsidRDefault="009A3D88" w:rsidP="00C9766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226">
        <w:rPr>
          <w:rFonts w:ascii="Times New Roman" w:hAnsi="Times New Roman"/>
          <w:sz w:val="28"/>
          <w:szCs w:val="28"/>
          <w:lang w:val="uk-UA"/>
        </w:rPr>
        <w:t xml:space="preserve">Програму вступного </w:t>
      </w:r>
      <w:r>
        <w:rPr>
          <w:rFonts w:ascii="Times New Roman" w:hAnsi="Times New Roman"/>
          <w:sz w:val="28"/>
          <w:szCs w:val="28"/>
          <w:lang w:val="uk-UA"/>
        </w:rPr>
        <w:t>іспит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у з </w:t>
      </w:r>
      <w:r w:rsidRPr="002D62F4">
        <w:rPr>
          <w:rFonts w:ascii="Times New Roman" w:hAnsi="Times New Roman"/>
          <w:sz w:val="28"/>
          <w:szCs w:val="28"/>
          <w:lang w:val="uk-UA"/>
        </w:rPr>
        <w:t>теорії та методів соціальної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розроблено на основі провідних фахових навчальних дисциплін.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 неї увійшли теми з теорії та історії соціальної роботи, технологій та методів соціальної роботи, основ соціалізації особистості, етики соціальної роботи, соціально-правового захисту особистості тощо.</w:t>
      </w:r>
    </w:p>
    <w:p w:rsidR="009A3D88" w:rsidRPr="008E4226" w:rsidRDefault="009A3D88" w:rsidP="00C9766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Абітурієнт</w:t>
      </w:r>
      <w:r w:rsidRPr="008E4226">
        <w:rPr>
          <w:rFonts w:ascii="Times New Roman" w:hAnsi="Times New Roman"/>
          <w:sz w:val="28"/>
          <w:szCs w:val="28"/>
          <w:lang w:val="uk-UA"/>
        </w:rPr>
        <w:t xml:space="preserve">и складають вступний екзамен </w:t>
      </w:r>
      <w:r>
        <w:rPr>
          <w:rFonts w:ascii="Times New Roman" w:hAnsi="Times New Roman"/>
          <w:sz w:val="28"/>
          <w:szCs w:val="28"/>
          <w:lang w:val="uk-UA"/>
        </w:rPr>
        <w:t xml:space="preserve">у письмовій формі </w:t>
      </w:r>
      <w:r w:rsidRPr="008E4226">
        <w:rPr>
          <w:rFonts w:ascii="Times New Roman" w:hAnsi="Times New Roman"/>
          <w:sz w:val="28"/>
          <w:szCs w:val="28"/>
          <w:lang w:val="uk-UA"/>
        </w:rPr>
        <w:t>згідно білетів, які включають три питання</w:t>
      </w:r>
      <w:r w:rsidRPr="00F413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теоретичного</w:t>
      </w:r>
      <w:r w:rsidRPr="00A12B38">
        <w:rPr>
          <w:rFonts w:ascii="Times New Roman" w:hAnsi="Times New Roman"/>
          <w:sz w:val="28"/>
          <w:szCs w:val="28"/>
          <w:lang w:val="uk-UA"/>
        </w:rPr>
        <w:t xml:space="preserve"> та практичн</w:t>
      </w:r>
      <w:r>
        <w:rPr>
          <w:rFonts w:ascii="Times New Roman" w:hAnsi="Times New Roman"/>
          <w:sz w:val="28"/>
          <w:szCs w:val="28"/>
          <w:lang w:val="uk-UA"/>
        </w:rPr>
        <w:t>ого змісту.</w:t>
      </w:r>
    </w:p>
    <w:p w:rsidR="009A3D88" w:rsidRPr="008E4226" w:rsidRDefault="009A3D88" w:rsidP="00C9766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226">
        <w:rPr>
          <w:rFonts w:ascii="Times New Roman" w:hAnsi="Times New Roman"/>
          <w:sz w:val="28"/>
          <w:szCs w:val="28"/>
          <w:lang w:val="uk-UA"/>
        </w:rPr>
        <w:t xml:space="preserve">У процесі відповіді вступники мають продемонструвати </w:t>
      </w:r>
      <w:r w:rsidRPr="008E4226">
        <w:rPr>
          <w:rFonts w:ascii="Times New Roman" w:hAnsi="Times New Roman"/>
          <w:b/>
          <w:i/>
          <w:sz w:val="28"/>
          <w:szCs w:val="28"/>
          <w:lang w:val="uk-UA"/>
        </w:rPr>
        <w:t>знання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E4226">
        <w:rPr>
          <w:rFonts w:ascii="Times New Roman" w:hAnsi="Times New Roman"/>
          <w:sz w:val="28"/>
          <w:szCs w:val="28"/>
          <w:lang w:val="uk-UA"/>
        </w:rPr>
        <w:t>теоретичних основ соціальної роботи, технологій та методів соціальної роботи, а саме: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предмету, основних категорій та понять соціальної роботи, її головних функцій;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принципів соціальної роботи як наукової галузі та сфери практичної діяльності;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основ наукових соціальних досліджень;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сутності соціалізації як соціально-педагогічного явища;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основ соціальної роботи, її структури, функцій, напрямів здійснення та видів соціальної роботи;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методів професійної діяльності соціального працівника;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законодавчо-правових засад соціальної роботи;</w:t>
      </w:r>
    </w:p>
    <w:p w:rsidR="009A3D88" w:rsidRPr="008E4226" w:rsidRDefault="009A3D88" w:rsidP="008E4226">
      <w:pPr>
        <w:numPr>
          <w:ilvl w:val="0"/>
          <w:numId w:val="3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E4226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-етичних норм соціальної роботи</w:t>
      </w:r>
    </w:p>
    <w:p w:rsidR="009A3D88" w:rsidRPr="008E4226" w:rsidRDefault="009A3D88" w:rsidP="00C97664">
      <w:pPr>
        <w:shd w:val="clear" w:color="auto" w:fill="FFFFFF"/>
        <w:tabs>
          <w:tab w:val="left" w:pos="540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b/>
          <w:i/>
          <w:sz w:val="28"/>
          <w:szCs w:val="28"/>
          <w:lang w:val="uk-UA" w:eastAsia="ru-RU"/>
        </w:rPr>
        <w:t>вміння</w:t>
      </w:r>
      <w:r w:rsidRPr="008E4226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9A3D88" w:rsidRPr="008E4226" w:rsidRDefault="009A3D88" w:rsidP="008E4226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застосовувати теоретичні знання для аналізу соціальних явищ;</w:t>
      </w:r>
    </w:p>
    <w:p w:rsidR="009A3D88" w:rsidRPr="008E4226" w:rsidRDefault="009A3D88" w:rsidP="008E4226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визначати шляхи та засоби соціальної роботи в умовах конкретного мікросередовища;</w:t>
      </w:r>
    </w:p>
    <w:p w:rsidR="009A3D88" w:rsidRPr="008E4226" w:rsidRDefault="009A3D88" w:rsidP="008E4226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t>застосовувати технологічний підхід до соціальної роботи з різними категоріями клієнтів;</w:t>
      </w:r>
    </w:p>
    <w:p w:rsidR="009A3D88" w:rsidRPr="008E4226" w:rsidRDefault="009A3D88" w:rsidP="008E4226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E4226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8E4226">
        <w:rPr>
          <w:rFonts w:ascii="Times New Roman" w:hAnsi="Times New Roman"/>
          <w:sz w:val="28"/>
          <w:szCs w:val="28"/>
          <w:lang w:val="uk-UA" w:eastAsia="ru-RU"/>
        </w:rPr>
        <w:t xml:space="preserve"> аналізувати ситуації, що виникають у професійній діяльності та надавати допомогу клієнту.</w:t>
      </w:r>
    </w:p>
    <w:p w:rsidR="009A3D88" w:rsidRPr="008E4226" w:rsidRDefault="009A3D88" w:rsidP="00C97664">
      <w:pPr>
        <w:shd w:val="clear" w:color="auto" w:fill="FFFFFF"/>
        <w:tabs>
          <w:tab w:val="left" w:pos="540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Структура програми включає «Пояснювальну записку», «Критерії оцінювання», </w:t>
      </w:r>
      <w:r>
        <w:rPr>
          <w:rFonts w:ascii="Times New Roman" w:hAnsi="Times New Roman"/>
          <w:sz w:val="28"/>
          <w:szCs w:val="28"/>
          <w:lang w:val="uk-UA" w:eastAsia="ru-RU"/>
        </w:rPr>
        <w:t>«Зміст програми» (</w:t>
      </w:r>
      <w:r w:rsidRPr="008E4226">
        <w:rPr>
          <w:rFonts w:ascii="Times New Roman" w:hAnsi="Times New Roman"/>
          <w:sz w:val="28"/>
          <w:szCs w:val="28"/>
          <w:lang w:val="uk-UA" w:eastAsia="ru-RU"/>
        </w:rPr>
        <w:t>два розділи – «Теоретичні засади соціальної роботи» та «Методи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E4226">
        <w:rPr>
          <w:rFonts w:ascii="Times New Roman" w:hAnsi="Times New Roman"/>
          <w:sz w:val="28"/>
          <w:szCs w:val="28"/>
          <w:lang w:val="uk-UA" w:eastAsia="ru-RU"/>
        </w:rPr>
        <w:t>роботи соціального працівника»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8E422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«Зразок завдань», </w:t>
      </w:r>
      <w:r w:rsidRPr="008E4226">
        <w:rPr>
          <w:rFonts w:ascii="Times New Roman" w:hAnsi="Times New Roman"/>
          <w:sz w:val="28"/>
          <w:szCs w:val="28"/>
          <w:lang w:val="uk-UA" w:eastAsia="ru-RU"/>
        </w:rPr>
        <w:t>а також список рекомендованої літератури.</w:t>
      </w:r>
    </w:p>
    <w:p w:rsidR="009A3D88" w:rsidRPr="008E4226" w:rsidRDefault="009A3D88" w:rsidP="00C97664">
      <w:pPr>
        <w:shd w:val="clear" w:color="auto" w:fill="FFFFFF"/>
        <w:tabs>
          <w:tab w:val="left" w:pos="540"/>
        </w:tabs>
        <w:spacing w:after="0"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8E4226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КРИТЕРІЇ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ОЦІНЮВАННЯ</w:t>
      </w:r>
    </w:p>
    <w:p w:rsidR="009A3D88" w:rsidRDefault="009A3D88" w:rsidP="00F41351">
      <w:p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A3D88" w:rsidRPr="00A12B38" w:rsidRDefault="009A3D88" w:rsidP="00F41351">
      <w:pPr>
        <w:shd w:val="clear" w:color="auto" w:fill="FFFFFF"/>
        <w:tabs>
          <w:tab w:val="left" w:pos="54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/>
          <w:bCs/>
          <w:sz w:val="28"/>
          <w:szCs w:val="28"/>
          <w:lang w:val="uk-UA" w:eastAsia="ru-RU"/>
        </w:rPr>
        <w:t>Показники:</w:t>
      </w:r>
    </w:p>
    <w:p w:rsidR="009A3D88" w:rsidRPr="00A12B38" w:rsidRDefault="009A3D88" w:rsidP="00F41351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 w:line="276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Характер засвоєння знань (рівень усвідомлення, обсяг, повнота, точність);</w:t>
      </w:r>
    </w:p>
    <w:p w:rsidR="009A3D88" w:rsidRPr="00A12B38" w:rsidRDefault="009A3D88" w:rsidP="00F41351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 w:line="276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Якість знань (логіка мислення, аргументація, послідовність і самостійність викладу, культура мовлення);</w:t>
      </w:r>
    </w:p>
    <w:p w:rsidR="009A3D88" w:rsidRPr="00A12B38" w:rsidRDefault="009A3D88" w:rsidP="00F41351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1134"/>
        </w:tabs>
        <w:spacing w:after="0" w:line="276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Креатив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ність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оригінальність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 і загальна якість виконаної роботи.</w:t>
      </w:r>
    </w:p>
    <w:p w:rsidR="009A3D88" w:rsidRDefault="009A3D88" w:rsidP="00C97664">
      <w:pPr>
        <w:shd w:val="clear" w:color="auto" w:fill="FFFFFF"/>
        <w:tabs>
          <w:tab w:val="left" w:pos="540"/>
        </w:tabs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A3D88" w:rsidRPr="008E4226" w:rsidRDefault="009A3D88" w:rsidP="00C97664">
      <w:pPr>
        <w:shd w:val="clear" w:color="auto" w:fill="FFFFFF"/>
        <w:tabs>
          <w:tab w:val="left" w:pos="540"/>
        </w:tabs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 w:eastAsia="ru-RU"/>
        </w:rPr>
        <w:t>Критерії:</w:t>
      </w:r>
    </w:p>
    <w:p w:rsidR="009A3D88" w:rsidRPr="00526A32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6A32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200-175 балів - 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за відповідь, у якій абітурієнт 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розуміє та може змістовно викласти основні теоретичні положення соціальної роботи, вільно володіє знаннями з основ соціальної роботи, користується методами наукового аналізу соціальних явищ і процесів, характеризує їх риси та форми виявлення. Висловлює та аргументує своє ставлення до альтернативних поглядів на більшість поставлених питань. Аналізує соціальні проблеми, робить відповідні висновки і узагальнення. Може змоделювати ситуацію, здатен передбачати, прогнозувати і розв’язувати проблемні завдання. </w:t>
      </w:r>
      <w:r w:rsidRPr="00526A32">
        <w:rPr>
          <w:rFonts w:ascii="Times New Roman" w:hAnsi="Times New Roman"/>
          <w:sz w:val="28"/>
          <w:szCs w:val="28"/>
          <w:lang w:val="uk-UA" w:eastAsia="ru-RU"/>
        </w:rPr>
        <w:t xml:space="preserve">Демонструє стійкий професійний інтерес до практики соціальної роботи. Виявляє знання та розуміння суті і спрямованості основних державних нормативних документів щодо соціально-правового захисту різних </w:t>
      </w:r>
      <w:r>
        <w:rPr>
          <w:rFonts w:ascii="Times New Roman" w:hAnsi="Times New Roman"/>
          <w:sz w:val="28"/>
          <w:szCs w:val="28"/>
          <w:lang w:val="uk-UA" w:eastAsia="ru-RU"/>
        </w:rPr>
        <w:t>категорій населення.</w:t>
      </w:r>
    </w:p>
    <w:p w:rsidR="009A3D88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9A3D88" w:rsidRPr="00526A32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6A32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174-150 балів - 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абітурієнту, який володіє матеріалом, передбаченим програмою вступного випробування з основ соціальної роботи. 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Користується науковою термінологією, аргументує свої твердження та висновки.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 основному обізнаний</w:t>
      </w:r>
      <w:r w:rsidRPr="00526A32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сучасними науковими школами, теоретичними концепціями та підходами. Ознайомлений з окремими державними нормативними документами щодо соціального захисту різних категорій населення. </w:t>
      </w:r>
      <w:r w:rsidRPr="00526A32">
        <w:rPr>
          <w:rFonts w:ascii="Times New Roman" w:hAnsi="Times New Roman"/>
          <w:bCs/>
          <w:sz w:val="28"/>
          <w:szCs w:val="28"/>
          <w:lang w:val="uk-UA"/>
        </w:rPr>
        <w:t>Виявляє обізнаність в основних технологіях соціальної роботи. Частково знайомий з науковими дослідженнями та практичними розробками вітчизняних науковців та практичних фахівців. Розуміє шляхи створення сприятливих умов для надання соціальної допомоги різним категоріям клієнтів.</w:t>
      </w:r>
      <w:r w:rsidRPr="00526A32">
        <w:rPr>
          <w:rFonts w:ascii="Times New Roman" w:hAnsi="Times New Roman"/>
          <w:sz w:val="28"/>
          <w:szCs w:val="28"/>
          <w:lang w:val="uk-UA"/>
        </w:rPr>
        <w:t xml:space="preserve"> Пояснює прикладне значення знань у сфері соціальної роботи, дає розгорнуту відповідь, пояснюючи логіку суджень і підбір необхідних прикладів.</w:t>
      </w:r>
    </w:p>
    <w:p w:rsidR="009A3D88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9A3D88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67353">
        <w:rPr>
          <w:rFonts w:ascii="Times New Roman" w:hAnsi="Times New Roman"/>
          <w:i/>
          <w:sz w:val="28"/>
          <w:szCs w:val="28"/>
          <w:lang w:val="uk-UA" w:eastAsia="ru-RU"/>
        </w:rPr>
        <w:t>149-100</w:t>
      </w:r>
      <w:r w:rsidRPr="00A12B38">
        <w:rPr>
          <w:rFonts w:ascii="Times New Roman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ів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виставляється </w:t>
      </w:r>
      <w:r>
        <w:rPr>
          <w:rFonts w:ascii="Times New Roman" w:hAnsi="Times New Roman"/>
          <w:sz w:val="28"/>
          <w:szCs w:val="28"/>
          <w:lang w:val="uk-UA" w:eastAsia="ru-RU"/>
        </w:rPr>
        <w:t>абітуріє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нту, який ознайомлений з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матеріалом, передбаченим програмою вступного випробування з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основ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соціальної роботи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та відтворює його на репродуктивному рівні. Ознайомлений з окремими теоретичними концепціями та підходами. Називає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основні нормативні документи щодо соціально-правового захисту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різних категорій дітей та молоді, але фрагментарно демонструє знання їх суті. Частково ознайомлений з науковими дослідженнями та практичними розробками науковців і практиків.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Уміння визначати мету, завдання, зміст і форми роботи з соціальної роботи не є системними і цілісними. Розуміє необхідність створення сприятливих умов для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надання </w:t>
      </w:r>
      <w:r w:rsidRPr="00A12B38">
        <w:rPr>
          <w:rFonts w:ascii="Times New Roman" w:hAnsi="Times New Roman"/>
          <w:sz w:val="28"/>
          <w:szCs w:val="28"/>
          <w:lang w:val="uk-UA" w:eastAsia="ru-RU"/>
        </w:rPr>
        <w:t xml:space="preserve">повноцінної всебічної соціальної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допомоги різним категоріям клієнтів, але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не демонструє шляхів їх реалізації.</w:t>
      </w:r>
    </w:p>
    <w:p w:rsidR="009A3D88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9A3D88" w:rsidRPr="00A12B38" w:rsidRDefault="009A3D88" w:rsidP="00F41351">
      <w:pPr>
        <w:shd w:val="clear" w:color="auto" w:fill="FFFFFF"/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9</w:t>
      </w:r>
      <w:r w:rsidRPr="00A12B38">
        <w:rPr>
          <w:rFonts w:ascii="Times New Roman" w:hAnsi="Times New Roman"/>
          <w:bCs/>
          <w:i/>
          <w:sz w:val="28"/>
          <w:szCs w:val="28"/>
          <w:lang w:val="uk-UA" w:eastAsia="ru-RU"/>
        </w:rPr>
        <w:t>9 балів</w:t>
      </w:r>
      <w:r w:rsidRPr="00767353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і менше</w:t>
      </w:r>
      <w:r w:rsidRPr="0076735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-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виставляється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абітуріє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нту, який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слабо орієнтується або взагалі не володіє матеріалом програми вступного іспиту з основ соціальної роботи. Відповідь 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>фрагментарн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Pr="00A12B38">
        <w:rPr>
          <w:rFonts w:ascii="Times New Roman" w:hAnsi="Times New Roman"/>
          <w:bCs/>
          <w:sz w:val="28"/>
          <w:szCs w:val="28"/>
          <w:lang w:val="uk-UA" w:eastAsia="ru-RU"/>
        </w:rPr>
        <w:t xml:space="preserve"> і поверхнев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 або містить численні помилки і неточності.</w:t>
      </w:r>
      <w:r w:rsidRPr="003147FC">
        <w:rPr>
          <w:lang w:val="uk-UA"/>
        </w:rPr>
        <w:t xml:space="preserve"> </w:t>
      </w:r>
      <w:r w:rsidRPr="003147FC">
        <w:rPr>
          <w:rFonts w:ascii="Times New Roman" w:hAnsi="Times New Roman"/>
          <w:sz w:val="28"/>
          <w:szCs w:val="28"/>
          <w:lang w:val="uk-UA"/>
        </w:rPr>
        <w:t>Набір знань хаотичний.</w:t>
      </w:r>
    </w:p>
    <w:p w:rsidR="009A3D88" w:rsidRPr="008E4226" w:rsidRDefault="009A3D88" w:rsidP="008E4226">
      <w:pPr>
        <w:shd w:val="clear" w:color="auto" w:fill="FFFFFF"/>
        <w:tabs>
          <w:tab w:val="left" w:pos="540"/>
        </w:tabs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E4226">
        <w:rPr>
          <w:rFonts w:ascii="Times New Roman" w:hAnsi="Times New Roman"/>
          <w:bCs/>
          <w:sz w:val="28"/>
          <w:szCs w:val="28"/>
          <w:lang w:val="uk-UA" w:eastAsia="ru-RU"/>
        </w:rPr>
        <w:br w:type="page"/>
      </w:r>
      <w:r w:rsidRPr="008E4226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ЗМІСТ ПРОГРАМИ</w:t>
      </w:r>
    </w:p>
    <w:p w:rsidR="009A3D88" w:rsidRDefault="009A3D88" w:rsidP="008E4226">
      <w:pPr>
        <w:spacing w:after="0"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A3D88" w:rsidRPr="008E4226" w:rsidRDefault="009A3D88" w:rsidP="008E4226">
      <w:pPr>
        <w:spacing w:after="0"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РОЗДІЛ 1. ТЕОРЕТИЧНІ ЗАСАДИ СОЦІАЛЬНОЇ РОБОТИ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Передумови та чинники розвитку соціальної роботи як суспільного феномену та професійної діяльності</w:t>
      </w:r>
    </w:p>
    <w:p w:rsidR="009A3D88" w:rsidRPr="008E4226" w:rsidRDefault="009A3D88" w:rsidP="008E4226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Історія соціальної роботи: зв'язок з іншими дисциплінами. Періодизація зарубіжної історії соціальної роботи: архаїчний період благодійності, філантропічний період, період суспільної (общинної, церковної) благодійності, період державної благодійності, період соціальної роботи. 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Основоположники соціальної роботи за 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рубежем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 (М. 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Річмонд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, Д. 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Аддамс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Саломон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Г.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Краус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та інші).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Моделі соціальної політики і соціальної практики та їх вплив на соціальну роботу. Американська модель; соціальна робота і соціальні програми в США. Європейська модель; соціальна робота і соціальні програми в країнах Європи. Концепція "держави загального добробуту" ("соціальної держави"), державний патерналізм.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Особливості у здійсненні соціальної роботи наприкінці ХХ ст.. Зміцнення демократичних і гуманістичних засад в житті суспільств. Зростання кількості соціально вразливих верств населення; поява нових груп клієнтів. Поширення професій соціального працівника і соціального педагога як складових соціальної політики. Характеристика сучасного етапу розвитку соціальної роботи як професійного виду діяльності. Види професійної діяльності та рольові моделі соціального працівника за кордоном.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 w:eastAsia="ru-RU"/>
        </w:rPr>
        <w:t>Закономірності та принципи соціальної роботи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Особливості сучасної соціальної політики в Україні, стан і тенденції соціального розвитку України. Кризові явища та процеси в українському суспільстві. Організація соціального захисту різних категорій населення. Значення соціальної політики держави в забезпеченні прав і свобод громадян, задоволення їхніх основних потреб та інтересів. 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Сучасні теорії соціальної роботи. Теорія індивідуальної, групової, общинної соціальної роботи. Теорія соціального адміністрування та планування соціальної роботи. 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Система цінностей у соціальній роботі. Базові цінності соціальної роботи в Україні. Професійна етика соціального працівника.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Сутність соціальної роботи. Різні визначення соціальної роботи. Мета і завдання соціальної роботи.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Соціальна робота як вид професійної діяльності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Професія «соціальний працівник» в Україні. Офіційне визнання професії. Розвиток практики соціальної роботи в сучасній Україні. Діяльність </w:t>
      </w:r>
      <w:r w:rsidRPr="008E422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української Асоціації соціальних педагогів і соціальних працівників: зміст, форми і методи діяльності. Етичний кодекс соціального працівника в Україні. Сфери діяльності та рольові моделі соціального працівника в Україні. 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Поняття процесу практичної соціальної роботи. Аналіз рис процесу соціальної роботи, в тому числі його циклічності. Опис фаз процесу роботи з клієнтом: первинне оцінювання, планування догляду, втручання, кінцеве оцінювання. Аналіз ситуацій із визначенням мети і завдань втручання.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Соціальна робота як професія. Соціальний робітник, соціальний працівник і фахівець з соціальної роботи: кваліфікаційні характеристики. Сфери та напрямки діяльності соціального працівника. Основні функції соціального працівника. Навички соціального працівника. Професійний соціальний працівник та соціальний працівник на громадських засадах (волонтер).</w:t>
      </w:r>
    </w:p>
    <w:p w:rsidR="009A3D88" w:rsidRPr="008E4226" w:rsidRDefault="009A3D88" w:rsidP="004E5B81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Об’єкт і суб’єкт соціальної роботи. Рівні залучення клієнтів у процес соціальної роботи: отримувач, користувач, споживач. Поняття «клієнт» у соціальній роботі. «Клієнт соціальної роботи» у широкому значенні та вразливі (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маргіналізовані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) верстви населення в Україні. Поняття соціального виключення та дискримінації клієнтів. 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Імпауермент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 клієнтів. Характеристика професійної соціальної допомоги та професійних стосунків. Професійні межі у стосунках з клієнтом.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Нормативно-правові засади соціальної роботи в Україні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Соціальна політика в Україні. Українське законодавство щодо соціальної роботи в Україні. Соціальний захист в Україні. Рівні соціального захисту. Поняття соціального забезпечення. Види забезпечення в Україні. Особливості державної допомоги. Пільги, гарантії і компенсації як види соціального забезпечення. </w:t>
      </w:r>
    </w:p>
    <w:p w:rsidR="009A3D88" w:rsidRPr="008E4226" w:rsidRDefault="009A3D88" w:rsidP="006B3BDA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Міжнародні та українські нормативно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8E4226">
        <w:rPr>
          <w:rFonts w:ascii="Times New Roman" w:hAnsi="Times New Roman"/>
          <w:bCs/>
          <w:sz w:val="28"/>
          <w:szCs w:val="28"/>
          <w:lang w:val="uk-UA"/>
        </w:rPr>
        <w:t>правові документи, які регулюють сферу професійної діяльності соціального працівника.</w:t>
      </w:r>
    </w:p>
    <w:p w:rsidR="009A3D88" w:rsidRPr="008E4226" w:rsidRDefault="009A3D88" w:rsidP="008E4226">
      <w:pPr>
        <w:spacing w:after="0" w:line="276" w:lineRule="auto"/>
        <w:ind w:firstLine="54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РОЗДІЛ 2. МЕТОДИ РОБОТИ СОЦІАЛЬНОГО ПРАЦІВНИКА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Загальна характеристика методів соціальної роботи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Підходи до визначення поняття «метод соціальної роботи». Основні підходи до класифікації методів. Характеристика загальних та загальнонаукових методів у діяльності соціального працівника. Загальна характеристика основних груп методів соціальної роботи: соціологічні, педагогічні, психологічні, соціально-економічні та організаційно-розпорядчі.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індивідуальної та групової соціальної роботи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Місце індивідуальної взаємодії з клієнтом в соціальній роботі. Мета і завдання індивідуальної соціальної роботи. Індивідуальна соціальна робота </w:t>
      </w:r>
      <w:r w:rsidRPr="008E422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як метод: поняття, зміст, особливості формування моделі діяльності соціального працівника. Класифікація та характеристика соціально-психологічних проблем, що вирішуються методами індивідуальної роботи. 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Процес індивідуальної роботи. Індивідуальне інтерв’ю як метод індивідуальної роботи. Фази інтерв’ю. Техніки і прийоми інтерв’ю.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Витоки групової соціальної роботи. Теоретичні основи групової соціальної роботи. Відмінності між груповою соціальною роботою і груповою психотерапією.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Моделі групової роботи. Терапевтична групова робота, соціальна групова робота, групи самодопомоги. Види груп в груповій соціальній роботі. Переваги і недоліки групової соціальної роботи.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роботи в громаді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Соціальна робота у громаді як метод соціальної роботи. Визначення громади. Ресурси громади. Завдання соціальної роботи у громаді. Догляд в інституціях у порівнянні із доглядом у громаді. Функції соціального працівника у громаді.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діагностики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Характеристика та етапи методики соціальної діагностики взаємин у соціумі. Значення соціальної діагностики при визначенні проблем клієнтів. Зміст соціально-діагностичних процедур. Види та функції методів соціальної діагностики. Особливості соціальної діагностики групових процесів.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профілактики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Сутність, предмет, об’єкт і зміст соціальної профілактики в соціальній роботі. Види соціальної профілактики. Рівні профілактичного впливу. Соціальна проблема як предмет соціальної профілактики. Мета і завдання соціальної профілактики. Технологічний процес соціальної профілактики. Методи соціальної профілактики. Принципи соціальної профілактики. Критерії ефективності профілактичної роботи. Форми організації профілактичної роботи.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адаптації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Рівні, форми та зміст соціальної адаптації в аспекті теорії та методики соціальної роботи. Поняття дезадаптації та соціального середовища. Діяльність соціальних працівників з метою сприяння соціальній адаптації та побудови доступного простору й середовища для різних груп клієнтів.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реабілітації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Соціальна реабілітація як напрям соціальної роботи. Структура процесу соціальної реабілітації. Форми організації соціальної реабілітації.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lastRenderedPageBreak/>
        <w:t>Принципи та форми соціальної реабілітації різних груп клієнтів. Особливості медичної, психологічної, соціально-побутової та професійної реабілітації. Індивідуальна програма реабілітації: зміст та методи реалізації.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соціальної підтримки у соціальній роботі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Соціальна підтримка як функція і напрям соціальної роботи. Соціальна вразливість і незахищеність об’єкт соціальної підтримки. Соціальне піклування, обслуговування і патронаж як види соціальної підтримки. Технологія організації соціального обслуговування. Види соціальних послуг. Форми організації соціального обслуговування. Технологія соціального піклування. Процедури і методи соціального піклування. Форми організації соціального піклування.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t>Методи консультування та посередництва у соціальній роботі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>Поняття, зміст та форми соціального посередництва. Особливості посередницької діяльності соціальних працівників у різних сферах діяльності. Значення визначення професійних меж при здійсненні посередництва. Особливості використання методів консультування в соціальній роботі.</w:t>
      </w:r>
    </w:p>
    <w:p w:rsidR="009A3D88" w:rsidRPr="008E4226" w:rsidRDefault="009A3D88" w:rsidP="001E1AF5">
      <w:pPr>
        <w:spacing w:after="0" w:line="276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226">
        <w:rPr>
          <w:rFonts w:ascii="Times New Roman" w:hAnsi="Times New Roman"/>
          <w:bCs/>
          <w:sz w:val="28"/>
          <w:szCs w:val="28"/>
          <w:lang w:val="uk-UA"/>
        </w:rPr>
        <w:t xml:space="preserve">Основні види та напрямки консультацій. Етапи та умови проведення консультації. Професійна консультація та її особливості, основні принципи роботи </w:t>
      </w:r>
      <w:proofErr w:type="spellStart"/>
      <w:r w:rsidRPr="008E4226">
        <w:rPr>
          <w:rFonts w:ascii="Times New Roman" w:hAnsi="Times New Roman"/>
          <w:bCs/>
          <w:sz w:val="28"/>
          <w:szCs w:val="28"/>
          <w:lang w:val="uk-UA"/>
        </w:rPr>
        <w:t>профконсультанта</w:t>
      </w:r>
      <w:proofErr w:type="spellEnd"/>
      <w:r w:rsidRPr="008E4226">
        <w:rPr>
          <w:rFonts w:ascii="Times New Roman" w:hAnsi="Times New Roman"/>
          <w:bCs/>
          <w:sz w:val="28"/>
          <w:szCs w:val="28"/>
          <w:lang w:val="uk-UA"/>
        </w:rPr>
        <w:t>. Характеристика групової та індивідуальної професійної консультації.</w:t>
      </w:r>
    </w:p>
    <w:p w:rsidR="009A3D88" w:rsidRDefault="009A3D88" w:rsidP="000C2634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0C2634">
        <w:rPr>
          <w:rFonts w:ascii="Times New Roman" w:hAnsi="Times New Roman"/>
          <w:b/>
          <w:sz w:val="28"/>
          <w:szCs w:val="28"/>
          <w:lang w:val="uk-UA"/>
        </w:rPr>
        <w:lastRenderedPageBreak/>
        <w:t>ЗРАЗОК ЗАВДАНЬ</w:t>
      </w:r>
    </w:p>
    <w:p w:rsidR="009A3D88" w:rsidRPr="000C2634" w:rsidRDefault="005D18E2" w:rsidP="000C2634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85pt;width:468pt;height:378pt;z-index:2">
            <v:textbox>
              <w:txbxContent>
                <w:p w:rsidR="009A3D88" w:rsidRPr="00F37904" w:rsidRDefault="009A3D88" w:rsidP="00B623B3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Міністерство освіти і науки України</w:t>
                  </w:r>
                </w:p>
                <w:p w:rsidR="009A3D88" w:rsidRPr="00F37904" w:rsidRDefault="009A3D88" w:rsidP="00B623B3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Ніжинський державний університет імені Миколи Гоголя</w:t>
                  </w:r>
                </w:p>
                <w:p w:rsidR="009A3D88" w:rsidRDefault="009A3D88" w:rsidP="00B623B3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3D88" w:rsidRPr="00F37904" w:rsidRDefault="009A3D88" w:rsidP="00B623B3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„ЗАТВЕРДЖУЮ”</w:t>
                  </w:r>
                </w:p>
                <w:p w:rsidR="009A3D88" w:rsidRPr="00F37904" w:rsidRDefault="009A3D88" w:rsidP="00B623B3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ектор НДУ ім. М. Гоголя</w:t>
                  </w:r>
                </w:p>
                <w:p w:rsidR="009A3D88" w:rsidRPr="00F37904" w:rsidRDefault="009A3D88" w:rsidP="00B623B3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  <w:r w:rsidRPr="00E9260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Самойлен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ко О.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A3D88" w:rsidRPr="00F37904" w:rsidRDefault="009A3D88" w:rsidP="00B623B3">
                  <w:pPr>
                    <w:pStyle w:val="a4"/>
                    <w:ind w:left="495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 2020</w:t>
                  </w:r>
                  <w:r w:rsidRPr="00F3790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</w:t>
                  </w:r>
                </w:p>
                <w:p w:rsidR="009A3D88" w:rsidRPr="004E3D76" w:rsidRDefault="009A3D88" w:rsidP="00B623B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A3D88" w:rsidRPr="002662D9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62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Екзаменаційне завдання №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9A3D88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фахового вступного випробування з </w:t>
                  </w:r>
                  <w:r w:rsidRPr="00950D58">
                    <w:rPr>
                      <w:rFonts w:ascii="Times New Roman" w:hAnsi="Times New Roman"/>
                      <w:sz w:val="28"/>
                      <w:szCs w:val="28"/>
                    </w:rPr>
                    <w:t>теорії та методів</w:t>
                  </w:r>
                  <w:r w:rsidRPr="00C27703">
                    <w:t xml:space="preserve"> 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соціальної роботи</w:t>
                  </w:r>
                </w:p>
                <w:p w:rsidR="009A3D88" w:rsidRPr="00FC7659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>пеціальн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>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FC7659">
                    <w:rPr>
                      <w:rFonts w:ascii="Times New Roman" w:hAnsi="Times New Roman"/>
                      <w:sz w:val="28"/>
                      <w:szCs w:val="28"/>
                    </w:rPr>
                    <w:t xml:space="preserve"> 231 «Соціальна робота»</w:t>
                  </w:r>
                </w:p>
                <w:p w:rsidR="009A3D88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Освітній ступінь: 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магістр</w:t>
                  </w:r>
                </w:p>
                <w:p w:rsidR="009A3D88" w:rsidRPr="00A820D2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орм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 навчання: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денна / заоч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A820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A3D88" w:rsidRPr="00FC7659" w:rsidRDefault="009A3D88" w:rsidP="00B623B3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3D88" w:rsidRPr="004E3D76" w:rsidRDefault="009A3D88" w:rsidP="00B623B3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3D76">
                    <w:rPr>
                      <w:rFonts w:ascii="Times New Roman" w:hAnsi="Times New Roman"/>
                      <w:sz w:val="28"/>
                      <w:szCs w:val="28"/>
                    </w:rPr>
                    <w:t>Поширення професій соціального працівника і соціального педагога як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складових соціальної політики.</w:t>
                  </w:r>
                </w:p>
                <w:p w:rsidR="009A3D88" w:rsidRPr="004E3D76" w:rsidRDefault="009A3D88" w:rsidP="00B623B3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3D76">
                    <w:rPr>
                      <w:rFonts w:ascii="Times New Roman" w:hAnsi="Times New Roman"/>
                      <w:sz w:val="28"/>
                      <w:szCs w:val="28"/>
                    </w:rPr>
                    <w:t>Загальна характеристика основних груп методів соціальної роботи.</w:t>
                  </w:r>
                </w:p>
                <w:p w:rsidR="009A3D88" w:rsidRPr="004E3D76" w:rsidRDefault="009A3D88" w:rsidP="00B623B3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3D76">
                    <w:rPr>
                      <w:rFonts w:ascii="Times New Roman" w:hAnsi="Times New Roman"/>
                      <w:sz w:val="28"/>
                      <w:szCs w:val="28"/>
                    </w:rPr>
                    <w:t>Технологічний процес соціальної профілактики.</w:t>
                  </w:r>
                </w:p>
                <w:p w:rsidR="009A3D88" w:rsidRDefault="009A3D88" w:rsidP="00B623B3"/>
              </w:txbxContent>
            </v:textbox>
          </v:shape>
        </w:pict>
      </w:r>
    </w:p>
    <w:p w:rsidR="009A3D88" w:rsidRDefault="005D18E2" w:rsidP="003D31DC">
      <w:pPr>
        <w:spacing w:after="0"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/>
          <w:b/>
          <w:bCs/>
          <w:sz w:val="28"/>
          <w:szCs w:val="28"/>
          <w:lang w:val="uk-UA"/>
        </w:rPr>
        <w:pict>
          <v:group id="_x0000_s1027" editas="canvas" style="width:459pt;height:279pt;mso-position-horizontal-relative:char;mso-position-vertical-relative:line" coordorigin="2281,1483" coordsize="7200,4320">
            <o:lock v:ext="edit" aspectratio="t"/>
            <v:shape id="_x0000_s1028" type="#_x0000_t75" style="position:absolute;left:2281;top:1483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A3D88" w:rsidRPr="008E4226" w:rsidRDefault="009A3D88" w:rsidP="003D31DC">
      <w:pPr>
        <w:spacing w:after="0" w:line="276" w:lineRule="auto"/>
        <w:ind w:firstLine="54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column"/>
      </w:r>
      <w:r w:rsidRPr="008E422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ЛІТЕРАТУР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Актуальные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проблемы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социальной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работы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учебно-методическое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пособие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]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Л.Ц.Ваховский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А.П.Песоцкая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В.А.Кратинова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Н.Б.Ларионова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К.М.Чертова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Н.В.Маркова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Н.А.Остороська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Гос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закл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«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Луган.нац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ун-т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имени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Тараса Шевченко». – М.: «Элтон-2», 2011. – 129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Введення у соціальну роботу. Навчальний посібник. — К.: Фенікс, 2001. – 288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Вступ до соціальної роботи : [навчальний посібник для студентів вищих навчальних закладів / за ред. Т.В.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Семігіної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І.І.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Миговича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]. – К. 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Академвидав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, 2005. – 304 с.</w:t>
      </w:r>
    </w:p>
    <w:p w:rsidR="009A3D88" w:rsidRPr="00A13F3B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Володченко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Ж. М.,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Лісовець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О. В., Новгородський Р. Г.,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Хлєбік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С. Р. Проблеми соціалізації молоді :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. - Ніжин : Вид-во НДУ ім. </w:t>
      </w:r>
      <w:r w:rsidRPr="00A13F3B">
        <w:rPr>
          <w:rFonts w:ascii="Times New Roman" w:hAnsi="Times New Roman"/>
          <w:sz w:val="28"/>
          <w:szCs w:val="28"/>
        </w:rPr>
        <w:t>М. Гоголя, 2018. 206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Енциклопедія для фахівців соціальної сфери / За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заг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ред. проф.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І.Д.Звєрєвої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– Київ,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Сiмферополь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Унiверсум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, 2012. – 536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Капська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А. Й. Соціальна робота: технологічний аспект / А.Й.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Капська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 : Центр навчальної літератури, 2004. – 352 с.</w:t>
      </w:r>
    </w:p>
    <w:p w:rsidR="009A3D88" w:rsidRPr="00A13F3B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Конончук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А.І.,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Зінченко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Т.В.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Вступ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proofErr w:type="gramStart"/>
      <w:r w:rsidRPr="00A13F3B">
        <w:rPr>
          <w:rFonts w:ascii="Times New Roman" w:hAnsi="Times New Roman"/>
          <w:sz w:val="28"/>
          <w:szCs w:val="28"/>
          <w:lang w:eastAsia="ar-SA"/>
        </w:rPr>
        <w:t>спеціальності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методичний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посібник</w:t>
      </w:r>
      <w:proofErr w:type="spellEnd"/>
      <w:r w:rsidRPr="00A13F3B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proofErr w:type="spellStart"/>
      <w:proofErr w:type="gramStart"/>
      <w:r w:rsidRPr="00A13F3B">
        <w:rPr>
          <w:rFonts w:ascii="Times New Roman" w:hAnsi="Times New Roman"/>
          <w:sz w:val="28"/>
          <w:szCs w:val="28"/>
          <w:lang w:eastAsia="ar-SA"/>
        </w:rPr>
        <w:t>Ніжин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Видавництво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НДУ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імені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3F3B">
        <w:rPr>
          <w:rFonts w:ascii="Times New Roman" w:hAnsi="Times New Roman"/>
          <w:sz w:val="28"/>
          <w:szCs w:val="28"/>
          <w:lang w:eastAsia="ar-SA"/>
        </w:rPr>
        <w:t>Миколи</w:t>
      </w:r>
      <w:proofErr w:type="spellEnd"/>
      <w:r w:rsidRPr="00A13F3B">
        <w:rPr>
          <w:rFonts w:ascii="Times New Roman" w:hAnsi="Times New Roman"/>
          <w:sz w:val="28"/>
          <w:szCs w:val="28"/>
          <w:lang w:eastAsia="ar-SA"/>
        </w:rPr>
        <w:t xml:space="preserve"> Гоголя, 2018.</w:t>
      </w:r>
    </w:p>
    <w:p w:rsidR="009A3D8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Лісовець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О.В. Правові основи соціальної роботи: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950D58">
        <w:rPr>
          <w:rFonts w:ascii="Times New Roman" w:hAnsi="Times New Roman"/>
          <w:sz w:val="28"/>
          <w:szCs w:val="28"/>
          <w:lang w:val="uk-UA" w:eastAsia="ar-SA"/>
        </w:rPr>
        <w:t>Ніжин : Видавництво НДУ імені Миколи Гоголя, 201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950D58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Лукашевич М.П.,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Семигіна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Т.В. Соціальна робота (теорія і практика): [Навчальний посібник]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М.П.Лукашевич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Т.В.Семигіна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ІПК ДСЗУ, 2007. – 341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>Лютий</w:t>
      </w: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>В.П.</w:t>
      </w:r>
      <w:r w:rsidRPr="00A12B38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A12B38">
        <w:rPr>
          <w:rFonts w:ascii="Times New Roman" w:hAnsi="Times New Roman"/>
          <w:bCs/>
          <w:sz w:val="28"/>
          <w:szCs w:val="28"/>
          <w:lang w:val="uk-UA"/>
        </w:rPr>
        <w:t>Технологія соціальної роботи: Конспект лекцій: Розділ 1. Загальні технології соціальної роботи. – К.: Академія праці і соціальних відносин, 2003. – 75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Основы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социальной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работы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пособ. для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высш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учеб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заведений / Н.Ф.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Басов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В.М. Басова, О.Н.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Бессонова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др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.] ;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под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ред. Н.Ф. Басова. – М. 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Издательский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центр „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Академия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”, 2008. – 288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посібник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І.Д.Звєрєва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О.В.Безпалько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С.Я.Харченко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 ін.; За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заг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ред.: І. Д. Звєрєвої,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Г.М.Лактіонової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 : Центр навчальної літератури, 2004. – 256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 в Україні: перші кроки/ Під ред.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В.Полтавця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Академія, 2000. – 236 с.</w:t>
      </w:r>
    </w:p>
    <w:p w:rsidR="009A3D88" w:rsidRPr="00A12B3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Соціальна робота: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посібник, Ч.3: Робота з конкретними групами клієнтів / За ред.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Т.Семигіної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І.Григи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.– К.: Вид. дім «Києво-Могилянська академія», 2004.– 166 с.</w:t>
      </w:r>
    </w:p>
    <w:p w:rsidR="009A3D88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lastRenderedPageBreak/>
        <w:t>Тюптя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Л.Т. Соціальна робота: теорія і практика: [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Навч.посіб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.] – 2-ге вид.,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перероб.і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доп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. /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Л.Т.Тюптя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12B38">
        <w:rPr>
          <w:rFonts w:ascii="Times New Roman" w:hAnsi="Times New Roman"/>
          <w:bCs/>
          <w:sz w:val="28"/>
          <w:szCs w:val="28"/>
          <w:lang w:val="uk-UA"/>
        </w:rPr>
        <w:t>І.Б.Іванова</w:t>
      </w:r>
      <w:proofErr w:type="spellEnd"/>
      <w:r w:rsidRPr="00A12B38">
        <w:rPr>
          <w:rFonts w:ascii="Times New Roman" w:hAnsi="Times New Roman"/>
          <w:bCs/>
          <w:sz w:val="28"/>
          <w:szCs w:val="28"/>
          <w:lang w:val="uk-UA"/>
        </w:rPr>
        <w:t>. – К.: Знання, 2008. – 574 c.</w:t>
      </w:r>
    </w:p>
    <w:p w:rsidR="009A3D88" w:rsidRPr="00A13F3B" w:rsidRDefault="009A3D88" w:rsidP="00950D58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3F3B">
        <w:rPr>
          <w:rFonts w:ascii="Times New Roman" w:hAnsi="Times New Roman"/>
          <w:sz w:val="28"/>
          <w:szCs w:val="28"/>
          <w:lang w:val="uk-UA"/>
        </w:rPr>
        <w:t xml:space="preserve">Фурман А. В., </w:t>
      </w:r>
      <w:proofErr w:type="spellStart"/>
      <w:r w:rsidRPr="00A13F3B">
        <w:rPr>
          <w:rFonts w:ascii="Times New Roman" w:hAnsi="Times New Roman"/>
          <w:sz w:val="28"/>
          <w:szCs w:val="28"/>
          <w:lang w:val="uk-UA"/>
        </w:rPr>
        <w:t>Підгурська</w:t>
      </w:r>
      <w:proofErr w:type="spellEnd"/>
      <w:r w:rsidRPr="00A13F3B">
        <w:rPr>
          <w:rFonts w:ascii="Times New Roman" w:hAnsi="Times New Roman"/>
          <w:sz w:val="28"/>
          <w:szCs w:val="28"/>
          <w:lang w:val="uk-UA"/>
        </w:rPr>
        <w:t xml:space="preserve"> М. В. </w:t>
      </w:r>
      <w:r w:rsidRPr="00A13F3B">
        <w:rPr>
          <w:rFonts w:ascii="Times New Roman" w:hAnsi="Times New Roman"/>
          <w:bCs/>
          <w:sz w:val="28"/>
          <w:szCs w:val="28"/>
          <w:lang w:val="uk-UA"/>
        </w:rPr>
        <w:t>Історія</w:t>
      </w:r>
      <w:r w:rsidRPr="00A13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F3B">
        <w:rPr>
          <w:rFonts w:ascii="Times New Roman" w:hAnsi="Times New Roman"/>
          <w:bCs/>
          <w:sz w:val="28"/>
          <w:szCs w:val="28"/>
          <w:lang w:val="uk-UA"/>
        </w:rPr>
        <w:t>соціальної</w:t>
      </w:r>
      <w:r w:rsidRPr="00A13F3B">
        <w:rPr>
          <w:rFonts w:ascii="Times New Roman" w:hAnsi="Times New Roman"/>
          <w:sz w:val="28"/>
          <w:szCs w:val="28"/>
          <w:lang w:val="uk-UA"/>
        </w:rPr>
        <w:t xml:space="preserve"> роботи: навчальний посібник. - Тернопіль : ТНЕУ, 2014.</w:t>
      </w:r>
    </w:p>
    <w:p w:rsidR="009A3D88" w:rsidRDefault="009A3D88" w:rsidP="008E4226">
      <w:pPr>
        <w:tabs>
          <w:tab w:val="left" w:pos="1080"/>
        </w:tabs>
        <w:spacing w:after="0" w:line="276" w:lineRule="auto"/>
        <w:ind w:firstLine="540"/>
        <w:rPr>
          <w:lang w:val="uk-UA"/>
        </w:rPr>
      </w:pPr>
    </w:p>
    <w:p w:rsidR="009A3D88" w:rsidRPr="00881CE1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Схвалено на засіданні кафедри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соціальної педагогіки і соціальної роботи 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(протокол №</w:t>
      </w:r>
      <w:r>
        <w:rPr>
          <w:rFonts w:ascii="Times New Roman" w:hAnsi="Times New Roman"/>
          <w:i/>
          <w:sz w:val="28"/>
          <w:szCs w:val="28"/>
          <w:lang w:val="uk-UA"/>
        </w:rPr>
        <w:t>…..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………….</w:t>
      </w:r>
      <w:r w:rsidRPr="00881CE1">
        <w:rPr>
          <w:rFonts w:ascii="Times New Roman" w:hAnsi="Times New Roman"/>
          <w:i/>
          <w:sz w:val="28"/>
          <w:szCs w:val="28"/>
          <w:lang w:val="uk-UA"/>
        </w:rPr>
        <w:t>2020 р.)</w:t>
      </w:r>
    </w:p>
    <w:p w:rsidR="009A3D88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</w:p>
    <w:p w:rsidR="009A3D88" w:rsidRPr="00881CE1" w:rsidRDefault="009A3D88" w:rsidP="000C2634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1CE1">
        <w:rPr>
          <w:rFonts w:ascii="Times New Roman" w:hAnsi="Times New Roman"/>
          <w:b/>
          <w:i/>
          <w:sz w:val="28"/>
          <w:szCs w:val="28"/>
          <w:lang w:val="uk-UA"/>
        </w:rPr>
        <w:t>Підпис голови комісії</w:t>
      </w:r>
    </w:p>
    <w:p w:rsidR="009A3D88" w:rsidRPr="008E4226" w:rsidRDefault="009A3D88" w:rsidP="008E4226">
      <w:pPr>
        <w:tabs>
          <w:tab w:val="left" w:pos="1080"/>
        </w:tabs>
        <w:spacing w:after="0" w:line="276" w:lineRule="auto"/>
        <w:ind w:firstLine="540"/>
        <w:rPr>
          <w:lang w:val="uk-UA"/>
        </w:rPr>
      </w:pPr>
    </w:p>
    <w:sectPr w:rsidR="009A3D88" w:rsidRPr="008E4226" w:rsidSect="0040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3A3"/>
    <w:multiLevelType w:val="hybridMultilevel"/>
    <w:tmpl w:val="102A6DB6"/>
    <w:lvl w:ilvl="0" w:tplc="29E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B62"/>
    <w:multiLevelType w:val="hybridMultilevel"/>
    <w:tmpl w:val="8682BFF6"/>
    <w:lvl w:ilvl="0" w:tplc="696CC4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4A498F"/>
    <w:multiLevelType w:val="hybridMultilevel"/>
    <w:tmpl w:val="138EB54E"/>
    <w:lvl w:ilvl="0" w:tplc="AA54D21C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12B1EF7"/>
    <w:multiLevelType w:val="hybridMultilevel"/>
    <w:tmpl w:val="66DED492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2C52485"/>
    <w:multiLevelType w:val="hybridMultilevel"/>
    <w:tmpl w:val="6262AD48"/>
    <w:lvl w:ilvl="0" w:tplc="29E834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416177B"/>
    <w:multiLevelType w:val="hybridMultilevel"/>
    <w:tmpl w:val="8682BFF6"/>
    <w:lvl w:ilvl="0" w:tplc="696CC4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B0C2AC0"/>
    <w:multiLevelType w:val="hybridMultilevel"/>
    <w:tmpl w:val="593E06D6"/>
    <w:lvl w:ilvl="0" w:tplc="9D1A5ADE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54D03EF"/>
    <w:multiLevelType w:val="hybridMultilevel"/>
    <w:tmpl w:val="2B6C432E"/>
    <w:lvl w:ilvl="0" w:tplc="42169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4658FF"/>
    <w:multiLevelType w:val="hybridMultilevel"/>
    <w:tmpl w:val="DD2EB8A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4EA97B8C"/>
    <w:multiLevelType w:val="hybridMultilevel"/>
    <w:tmpl w:val="D3F8581E"/>
    <w:lvl w:ilvl="0" w:tplc="29E8346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3813A53"/>
    <w:multiLevelType w:val="hybridMultilevel"/>
    <w:tmpl w:val="9AE2698C"/>
    <w:lvl w:ilvl="0" w:tplc="29E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664"/>
    <w:rsid w:val="00025AD7"/>
    <w:rsid w:val="000620F8"/>
    <w:rsid w:val="00080CEA"/>
    <w:rsid w:val="000C2634"/>
    <w:rsid w:val="000F7B43"/>
    <w:rsid w:val="00115329"/>
    <w:rsid w:val="0012721C"/>
    <w:rsid w:val="001578EF"/>
    <w:rsid w:val="00171B3C"/>
    <w:rsid w:val="00185B15"/>
    <w:rsid w:val="00186ED9"/>
    <w:rsid w:val="00197B28"/>
    <w:rsid w:val="00197E89"/>
    <w:rsid w:val="001B33BA"/>
    <w:rsid w:val="001D5247"/>
    <w:rsid w:val="001E1AF5"/>
    <w:rsid w:val="00224EA9"/>
    <w:rsid w:val="002662D9"/>
    <w:rsid w:val="00296CFB"/>
    <w:rsid w:val="00296E87"/>
    <w:rsid w:val="002A6022"/>
    <w:rsid w:val="002B65DC"/>
    <w:rsid w:val="002C278F"/>
    <w:rsid w:val="002C39CA"/>
    <w:rsid w:val="002D62F4"/>
    <w:rsid w:val="002F32DF"/>
    <w:rsid w:val="002F5797"/>
    <w:rsid w:val="003147FC"/>
    <w:rsid w:val="003164F9"/>
    <w:rsid w:val="00375DC3"/>
    <w:rsid w:val="00382FE9"/>
    <w:rsid w:val="003A3957"/>
    <w:rsid w:val="003A5153"/>
    <w:rsid w:val="003B66EE"/>
    <w:rsid w:val="003B77F0"/>
    <w:rsid w:val="003D31DC"/>
    <w:rsid w:val="003D549D"/>
    <w:rsid w:val="004021EC"/>
    <w:rsid w:val="00403B42"/>
    <w:rsid w:val="00405356"/>
    <w:rsid w:val="00433BD4"/>
    <w:rsid w:val="0043444F"/>
    <w:rsid w:val="00445C42"/>
    <w:rsid w:val="00455340"/>
    <w:rsid w:val="0048700E"/>
    <w:rsid w:val="004A4CE6"/>
    <w:rsid w:val="004B0899"/>
    <w:rsid w:val="004E3D76"/>
    <w:rsid w:val="004E5B81"/>
    <w:rsid w:val="00503BEC"/>
    <w:rsid w:val="00516910"/>
    <w:rsid w:val="00517D03"/>
    <w:rsid w:val="00523A36"/>
    <w:rsid w:val="00526A32"/>
    <w:rsid w:val="00531FC5"/>
    <w:rsid w:val="00537D48"/>
    <w:rsid w:val="00571DEB"/>
    <w:rsid w:val="00577A03"/>
    <w:rsid w:val="005810AB"/>
    <w:rsid w:val="00581725"/>
    <w:rsid w:val="005B6F99"/>
    <w:rsid w:val="005D18E2"/>
    <w:rsid w:val="005D66E1"/>
    <w:rsid w:val="005E1E26"/>
    <w:rsid w:val="005E2853"/>
    <w:rsid w:val="005F3BEE"/>
    <w:rsid w:val="006030ED"/>
    <w:rsid w:val="006415AF"/>
    <w:rsid w:val="006452F0"/>
    <w:rsid w:val="00646849"/>
    <w:rsid w:val="00696D7B"/>
    <w:rsid w:val="006A522E"/>
    <w:rsid w:val="006B1127"/>
    <w:rsid w:val="006B3BDA"/>
    <w:rsid w:val="006C1EC7"/>
    <w:rsid w:val="0071176E"/>
    <w:rsid w:val="00712D97"/>
    <w:rsid w:val="00715372"/>
    <w:rsid w:val="0073370D"/>
    <w:rsid w:val="00764D31"/>
    <w:rsid w:val="00767353"/>
    <w:rsid w:val="007B65D4"/>
    <w:rsid w:val="007B7B37"/>
    <w:rsid w:val="007D7AD8"/>
    <w:rsid w:val="007E37E2"/>
    <w:rsid w:val="007E5BB9"/>
    <w:rsid w:val="007E6F20"/>
    <w:rsid w:val="00822AF1"/>
    <w:rsid w:val="008234CF"/>
    <w:rsid w:val="008235B4"/>
    <w:rsid w:val="00837747"/>
    <w:rsid w:val="00881CE1"/>
    <w:rsid w:val="008C5666"/>
    <w:rsid w:val="008E4226"/>
    <w:rsid w:val="008E72B9"/>
    <w:rsid w:val="009221EF"/>
    <w:rsid w:val="00930231"/>
    <w:rsid w:val="00950D58"/>
    <w:rsid w:val="009616E1"/>
    <w:rsid w:val="00987741"/>
    <w:rsid w:val="00997415"/>
    <w:rsid w:val="009A3D88"/>
    <w:rsid w:val="009A72A3"/>
    <w:rsid w:val="00A001E5"/>
    <w:rsid w:val="00A12B38"/>
    <w:rsid w:val="00A13F3B"/>
    <w:rsid w:val="00A203F3"/>
    <w:rsid w:val="00A47C96"/>
    <w:rsid w:val="00A820D2"/>
    <w:rsid w:val="00A86717"/>
    <w:rsid w:val="00AC522F"/>
    <w:rsid w:val="00AF12F9"/>
    <w:rsid w:val="00B21199"/>
    <w:rsid w:val="00B27ED5"/>
    <w:rsid w:val="00B52165"/>
    <w:rsid w:val="00B56B57"/>
    <w:rsid w:val="00B623B3"/>
    <w:rsid w:val="00B809A2"/>
    <w:rsid w:val="00BC6939"/>
    <w:rsid w:val="00BE0820"/>
    <w:rsid w:val="00BE5406"/>
    <w:rsid w:val="00BF1ADC"/>
    <w:rsid w:val="00C01606"/>
    <w:rsid w:val="00C2161B"/>
    <w:rsid w:val="00C221CC"/>
    <w:rsid w:val="00C253F8"/>
    <w:rsid w:val="00C27703"/>
    <w:rsid w:val="00C97664"/>
    <w:rsid w:val="00CA5616"/>
    <w:rsid w:val="00CA7892"/>
    <w:rsid w:val="00CB2409"/>
    <w:rsid w:val="00CD3D68"/>
    <w:rsid w:val="00CF490D"/>
    <w:rsid w:val="00D110E5"/>
    <w:rsid w:val="00D1447F"/>
    <w:rsid w:val="00D5276F"/>
    <w:rsid w:val="00D84DDA"/>
    <w:rsid w:val="00DB6785"/>
    <w:rsid w:val="00DF0AE1"/>
    <w:rsid w:val="00E136E7"/>
    <w:rsid w:val="00E37204"/>
    <w:rsid w:val="00E504D0"/>
    <w:rsid w:val="00E652D1"/>
    <w:rsid w:val="00E74342"/>
    <w:rsid w:val="00E92603"/>
    <w:rsid w:val="00EB4508"/>
    <w:rsid w:val="00EE70D5"/>
    <w:rsid w:val="00F37904"/>
    <w:rsid w:val="00F41351"/>
    <w:rsid w:val="00F56D49"/>
    <w:rsid w:val="00F94B0F"/>
    <w:rsid w:val="00FB2ECD"/>
    <w:rsid w:val="00FB5338"/>
    <w:rsid w:val="00FC7659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A388BD9A-39E4-4950-8B79-A514199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9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66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C2634"/>
    <w:pPr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B623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10585</Words>
  <Characters>6034</Characters>
  <Application>Microsoft Office Word</Application>
  <DocSecurity>0</DocSecurity>
  <Lines>50</Lines>
  <Paragraphs>33</Paragraphs>
  <ScaleCrop>false</ScaleCrop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</cp:lastModifiedBy>
  <cp:revision>46</cp:revision>
  <cp:lastPrinted>2020-03-18T08:48:00Z</cp:lastPrinted>
  <dcterms:created xsi:type="dcterms:W3CDTF">2016-02-26T07:59:00Z</dcterms:created>
  <dcterms:modified xsi:type="dcterms:W3CDTF">2020-03-27T08:27:00Z</dcterms:modified>
</cp:coreProperties>
</file>