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FD9" w:rsidRPr="00CB2409" w:rsidRDefault="00C535ED" w:rsidP="001D3EED">
      <w:pPr>
        <w:spacing w:after="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85.05pt;margin-top:-54.4pt;width:594.5pt;height:793.6pt;z-index:2;mso-position-horizontal-relative:text;mso-position-vertical-relative:text;mso-width-relative:page;mso-height-relative:page">
            <v:imagedata r:id="rId5" o:title="IMG_20200318_122913"/>
          </v:shape>
        </w:pict>
      </w:r>
      <w:bookmarkEnd w:id="0"/>
      <w:r w:rsidR="00C65FD9" w:rsidRPr="00CB2409">
        <w:rPr>
          <w:rFonts w:ascii="Times New Roman" w:hAnsi="Times New Roman"/>
          <w:sz w:val="28"/>
          <w:szCs w:val="28"/>
          <w:lang w:val="uk-UA" w:eastAsia="ru-RU"/>
        </w:rPr>
        <w:t>Міністерство освіти і науки України</w:t>
      </w:r>
    </w:p>
    <w:p w:rsidR="00C65FD9" w:rsidRPr="00CB2409" w:rsidRDefault="00C65FD9" w:rsidP="001D3EED">
      <w:pPr>
        <w:widowControl w:val="0"/>
        <w:suppressAutoHyphens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CB2409">
        <w:rPr>
          <w:rFonts w:ascii="Times New Roman" w:hAnsi="Times New Roman"/>
          <w:sz w:val="28"/>
          <w:szCs w:val="28"/>
          <w:lang w:val="uk-UA"/>
        </w:rPr>
        <w:t>Ніжинський державний університет імені Миколи Гоголя</w:t>
      </w:r>
    </w:p>
    <w:p w:rsidR="00C65FD9" w:rsidRPr="00A12B38" w:rsidRDefault="00C65FD9" w:rsidP="001D3EED">
      <w:pPr>
        <w:widowControl w:val="0"/>
        <w:suppressAutoHyphens/>
        <w:spacing w:after="0"/>
        <w:ind w:left="6480" w:firstLine="72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65FD9" w:rsidRPr="00A12B38" w:rsidRDefault="00C65FD9" w:rsidP="001D3EED">
      <w:pPr>
        <w:widowControl w:val="0"/>
        <w:suppressAutoHyphens/>
        <w:spacing w:after="0"/>
        <w:ind w:left="6480" w:firstLine="72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65FD9" w:rsidRDefault="00C65FD9" w:rsidP="00E93C04">
      <w:pPr>
        <w:pStyle w:val="1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C65FD9" w:rsidRDefault="00C65FD9" w:rsidP="00E93C04">
      <w:pPr>
        <w:pStyle w:val="1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Приймальною комісією</w:t>
      </w:r>
    </w:p>
    <w:p w:rsidR="00C65FD9" w:rsidRDefault="00C65FD9" w:rsidP="00E93C04">
      <w:pPr>
        <w:pStyle w:val="1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Протокол №  </w:t>
      </w:r>
      <w:r w:rsidRPr="00E93C0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E93C0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2020 р.</w:t>
      </w:r>
    </w:p>
    <w:p w:rsidR="00C65FD9" w:rsidRDefault="00C65FD9" w:rsidP="00E93C04">
      <w:pPr>
        <w:pStyle w:val="1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Голова</w:t>
      </w:r>
      <w:r w:rsidRPr="002A6022">
        <w:t xml:space="preserve"> </w:t>
      </w:r>
      <w:r w:rsidRPr="002A6022">
        <w:rPr>
          <w:rFonts w:ascii="Times New Roman" w:hAnsi="Times New Roman"/>
          <w:sz w:val="28"/>
          <w:szCs w:val="28"/>
          <w:lang w:val="uk-UA"/>
        </w:rPr>
        <w:t>Приймально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2A6022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 xml:space="preserve">ї </w:t>
      </w:r>
    </w:p>
    <w:p w:rsidR="00C65FD9" w:rsidRDefault="00C65FD9" w:rsidP="00E93C04">
      <w:pPr>
        <w:pStyle w:val="1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E93C04">
        <w:rPr>
          <w:rFonts w:ascii="Times New Roman" w:hAnsi="Times New Roman"/>
          <w:sz w:val="28"/>
          <w:szCs w:val="28"/>
        </w:rPr>
        <w:t xml:space="preserve">   _________</w:t>
      </w:r>
      <w:r>
        <w:rPr>
          <w:rFonts w:ascii="Times New Roman" w:hAnsi="Times New Roman"/>
          <w:sz w:val="28"/>
          <w:szCs w:val="28"/>
          <w:lang w:val="uk-UA"/>
        </w:rPr>
        <w:t>_________О.Г. Самойленко</w:t>
      </w:r>
    </w:p>
    <w:p w:rsidR="00C65FD9" w:rsidRPr="00A12B38" w:rsidRDefault="00C65FD9" w:rsidP="001D3EED">
      <w:pPr>
        <w:widowControl w:val="0"/>
        <w:suppressAutoHyphens/>
        <w:spacing w:after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C65FD9" w:rsidRPr="00A12B38" w:rsidRDefault="00C65FD9" w:rsidP="001D3EED">
      <w:pPr>
        <w:widowControl w:val="0"/>
        <w:suppressAutoHyphens/>
        <w:spacing w:after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C65FD9" w:rsidRPr="00A12B38" w:rsidRDefault="00C65FD9" w:rsidP="001D3EED">
      <w:pPr>
        <w:widowControl w:val="0"/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2B38">
        <w:rPr>
          <w:rFonts w:ascii="Times New Roman" w:hAnsi="Times New Roman"/>
          <w:b/>
          <w:sz w:val="28"/>
          <w:szCs w:val="28"/>
          <w:lang w:val="uk-UA"/>
        </w:rPr>
        <w:t xml:space="preserve">Програма </w:t>
      </w:r>
    </w:p>
    <w:p w:rsidR="00C65FD9" w:rsidRPr="00A12B38" w:rsidRDefault="00C65FD9" w:rsidP="001D3EED">
      <w:pPr>
        <w:widowControl w:val="0"/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2B38">
        <w:rPr>
          <w:rFonts w:ascii="Times New Roman" w:hAnsi="Times New Roman"/>
          <w:b/>
          <w:sz w:val="28"/>
          <w:szCs w:val="28"/>
          <w:lang w:val="uk-UA"/>
        </w:rPr>
        <w:t xml:space="preserve">вступного </w:t>
      </w:r>
      <w:r>
        <w:rPr>
          <w:rFonts w:ascii="Times New Roman" w:hAnsi="Times New Roman"/>
          <w:b/>
          <w:sz w:val="28"/>
          <w:szCs w:val="28"/>
          <w:lang w:val="uk-UA"/>
        </w:rPr>
        <w:t>іспиту</w:t>
      </w:r>
      <w:r w:rsidRPr="00A12B38">
        <w:rPr>
          <w:rFonts w:ascii="Times New Roman" w:hAnsi="Times New Roman"/>
          <w:b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основ </w:t>
      </w:r>
      <w:r w:rsidRPr="00A12B38">
        <w:rPr>
          <w:rFonts w:ascii="Times New Roman" w:hAnsi="Times New Roman"/>
          <w:b/>
          <w:sz w:val="28"/>
          <w:szCs w:val="28"/>
          <w:lang w:val="uk-UA"/>
        </w:rPr>
        <w:t>соціальної роботи</w:t>
      </w:r>
    </w:p>
    <w:p w:rsidR="00C65FD9" w:rsidRPr="008E5D09" w:rsidRDefault="00C65FD9" w:rsidP="006B00E6">
      <w:pPr>
        <w:pStyle w:val="1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5D09">
        <w:rPr>
          <w:rFonts w:ascii="Times New Roman" w:hAnsi="Times New Roman"/>
          <w:b/>
          <w:sz w:val="28"/>
          <w:szCs w:val="28"/>
          <w:lang w:val="uk-UA"/>
        </w:rPr>
        <w:t>(додаткове вступне випробування)</w:t>
      </w:r>
    </w:p>
    <w:p w:rsidR="00C65FD9" w:rsidRDefault="00C65FD9" w:rsidP="00E93C04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C65FD9" w:rsidRDefault="00C65FD9" w:rsidP="00E93C04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Освітньо-професійний рівень: магістр</w:t>
      </w:r>
    </w:p>
    <w:p w:rsidR="00C65FD9" w:rsidRDefault="00C65FD9" w:rsidP="00E93C04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Спеціальність: </w:t>
      </w:r>
      <w:r w:rsidRPr="00A12B38">
        <w:rPr>
          <w:rFonts w:ascii="Times New Roman" w:hAnsi="Times New Roman"/>
          <w:sz w:val="28"/>
          <w:szCs w:val="28"/>
          <w:lang w:val="uk-UA"/>
        </w:rPr>
        <w:t>231 «Соціальна робота»</w:t>
      </w:r>
    </w:p>
    <w:p w:rsidR="00C65FD9" w:rsidRDefault="00C65FD9" w:rsidP="00E93C04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основі: освітнього ступеня бакалавр, магістр,</w:t>
      </w:r>
    </w:p>
    <w:p w:rsidR="00C65FD9" w:rsidRDefault="00C65FD9" w:rsidP="00E93C04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Освітньо-кваліфікаційного рівня спеціаліст</w:t>
      </w:r>
    </w:p>
    <w:p w:rsidR="00C65FD9" w:rsidRDefault="00C65FD9" w:rsidP="001D3EED">
      <w:pPr>
        <w:widowControl w:val="0"/>
        <w:suppressAutoHyphens/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C65FD9" w:rsidRDefault="00C65FD9" w:rsidP="001D3EED">
      <w:pPr>
        <w:widowControl w:val="0"/>
        <w:suppressAutoHyphens/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C65FD9" w:rsidRDefault="00C65FD9" w:rsidP="001D3EED">
      <w:pPr>
        <w:widowControl w:val="0"/>
        <w:suppressAutoHyphens/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C65FD9" w:rsidRDefault="00C65FD9" w:rsidP="001D3EED">
      <w:pPr>
        <w:widowControl w:val="0"/>
        <w:suppressAutoHyphens/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C65FD9" w:rsidRPr="00E93C04" w:rsidRDefault="00C65FD9" w:rsidP="001D3EED">
      <w:pPr>
        <w:widowControl w:val="0"/>
        <w:suppressAutoHyphens/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C65FD9" w:rsidRDefault="00C65FD9" w:rsidP="00CB2409">
      <w:pPr>
        <w:pStyle w:val="1"/>
        <w:spacing w:after="0" w:line="360" w:lineRule="auto"/>
        <w:ind w:left="37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РОЗГЛЯНУТО та ЗАТВЕРДЖЕНО</w:t>
      </w:r>
    </w:p>
    <w:p w:rsidR="00C65FD9" w:rsidRDefault="00C65FD9" w:rsidP="00CB2409">
      <w:pPr>
        <w:pStyle w:val="1"/>
        <w:spacing w:after="0" w:line="360" w:lineRule="auto"/>
        <w:ind w:left="37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засіданні Вченої ради факультету </w:t>
      </w:r>
    </w:p>
    <w:p w:rsidR="00C65FD9" w:rsidRDefault="00C65FD9" w:rsidP="00CB2409">
      <w:pPr>
        <w:pStyle w:val="1"/>
        <w:spacing w:after="0" w:line="360" w:lineRule="auto"/>
        <w:ind w:left="37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психології та соціальної роботи</w:t>
      </w:r>
    </w:p>
    <w:p w:rsidR="00C65FD9" w:rsidRDefault="00C65FD9" w:rsidP="00CB2409">
      <w:pPr>
        <w:pStyle w:val="1"/>
        <w:spacing w:after="0" w:line="360" w:lineRule="auto"/>
        <w:ind w:left="37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 6 від «27» лютого 2020 р.</w:t>
      </w:r>
    </w:p>
    <w:p w:rsidR="00C65FD9" w:rsidRDefault="00C65FD9" w:rsidP="00CB2409">
      <w:pPr>
        <w:pStyle w:val="1"/>
        <w:spacing w:after="0" w:line="360" w:lineRule="auto"/>
        <w:ind w:left="37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Вченої ради</w:t>
      </w:r>
    </w:p>
    <w:p w:rsidR="00C65FD9" w:rsidRDefault="00C65FD9" w:rsidP="00CB2409">
      <w:pPr>
        <w:pStyle w:val="1"/>
        <w:spacing w:after="0" w:line="360" w:lineRule="auto"/>
        <w:ind w:left="37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__________________/Тимошенко О.А./</w:t>
      </w:r>
    </w:p>
    <w:p w:rsidR="00C65FD9" w:rsidRDefault="00C65FD9" w:rsidP="00E93C04">
      <w:pPr>
        <w:pStyle w:val="1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65FD9" w:rsidRDefault="00C65FD9" w:rsidP="00E93C04">
      <w:pPr>
        <w:pStyle w:val="1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65FD9" w:rsidRDefault="00C65FD9" w:rsidP="00E93C04">
      <w:pPr>
        <w:pStyle w:val="1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65FD9" w:rsidRDefault="00C65FD9" w:rsidP="00E93C04">
      <w:pPr>
        <w:pStyle w:val="1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 2020</w:t>
      </w:r>
    </w:p>
    <w:p w:rsidR="00C65FD9" w:rsidRPr="00A12B38" w:rsidRDefault="00C65FD9" w:rsidP="00E93C04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b/>
          <w:bCs/>
          <w:sz w:val="28"/>
          <w:szCs w:val="28"/>
          <w:lang w:val="uk-UA" w:eastAsia="ar-SA"/>
        </w:rPr>
        <w:lastRenderedPageBreak/>
        <w:br w:type="page"/>
      </w:r>
      <w:r w:rsidRPr="00A12B38">
        <w:rPr>
          <w:rFonts w:ascii="Times New Roman" w:hAnsi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C65FD9" w:rsidRDefault="00C65FD9" w:rsidP="000B3A1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5FD9" w:rsidRPr="008E4226" w:rsidRDefault="00C65FD9" w:rsidP="000B3A1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E4226">
        <w:rPr>
          <w:rFonts w:ascii="Times New Roman" w:hAnsi="Times New Roman"/>
          <w:sz w:val="28"/>
          <w:szCs w:val="28"/>
          <w:lang w:val="uk-UA"/>
        </w:rPr>
        <w:t>Програма вступн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8E422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іспиту</w:t>
      </w:r>
      <w:r w:rsidRPr="008E4226"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основ </w:t>
      </w:r>
      <w:r w:rsidRPr="008E4226">
        <w:rPr>
          <w:rFonts w:ascii="Times New Roman" w:hAnsi="Times New Roman"/>
          <w:sz w:val="28"/>
          <w:szCs w:val="28"/>
          <w:lang w:val="uk-UA"/>
        </w:rPr>
        <w:t>соц</w:t>
      </w:r>
      <w:r>
        <w:rPr>
          <w:rFonts w:ascii="Times New Roman" w:hAnsi="Times New Roman"/>
          <w:sz w:val="28"/>
          <w:szCs w:val="28"/>
          <w:lang w:val="uk-UA"/>
        </w:rPr>
        <w:t xml:space="preserve">іальної роботи розрахована для </w:t>
      </w:r>
      <w:r w:rsidRPr="008E4226">
        <w:rPr>
          <w:rFonts w:ascii="Times New Roman" w:hAnsi="Times New Roman"/>
          <w:sz w:val="28"/>
          <w:szCs w:val="28"/>
          <w:lang w:val="uk-UA"/>
        </w:rPr>
        <w:t xml:space="preserve">вступників до магістратури за спеціальністю </w:t>
      </w:r>
      <w:r>
        <w:rPr>
          <w:rFonts w:ascii="Times New Roman" w:hAnsi="Times New Roman"/>
          <w:sz w:val="28"/>
          <w:szCs w:val="28"/>
          <w:lang w:val="uk-UA"/>
        </w:rPr>
        <w:t xml:space="preserve">231 </w:t>
      </w:r>
      <w:r w:rsidRPr="008E4226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8E4226">
        <w:rPr>
          <w:rFonts w:ascii="Times New Roman" w:hAnsi="Times New Roman"/>
          <w:sz w:val="28"/>
          <w:szCs w:val="28"/>
          <w:lang w:val="uk-UA"/>
        </w:rPr>
        <w:t>оціальна робота»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B240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які здобули </w:t>
      </w:r>
      <w:r w:rsidRPr="00BF1ADC">
        <w:rPr>
          <w:rFonts w:ascii="Times New Roman" w:hAnsi="Times New Roman"/>
          <w:sz w:val="28"/>
          <w:szCs w:val="28"/>
          <w:lang w:val="uk-UA"/>
        </w:rPr>
        <w:t>освітн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BF1ADC">
        <w:rPr>
          <w:rFonts w:ascii="Times New Roman" w:hAnsi="Times New Roman"/>
          <w:sz w:val="28"/>
          <w:szCs w:val="28"/>
          <w:lang w:val="uk-UA"/>
        </w:rPr>
        <w:t xml:space="preserve"> ступ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BF1ADC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BF1ADC">
        <w:rPr>
          <w:rFonts w:ascii="Times New Roman" w:hAnsi="Times New Roman"/>
          <w:sz w:val="28"/>
          <w:szCs w:val="28"/>
          <w:lang w:val="uk-UA"/>
        </w:rPr>
        <w:t xml:space="preserve"> бакалавр</w:t>
      </w:r>
      <w:r>
        <w:rPr>
          <w:rFonts w:ascii="Times New Roman" w:hAnsi="Times New Roman"/>
          <w:sz w:val="28"/>
          <w:szCs w:val="28"/>
          <w:lang w:val="uk-UA"/>
        </w:rPr>
        <w:t>а, магістра</w:t>
      </w:r>
      <w:r w:rsidRPr="00BF1ADC">
        <w:rPr>
          <w:rFonts w:ascii="Times New Roman" w:hAnsi="Times New Roman"/>
          <w:sz w:val="28"/>
          <w:szCs w:val="28"/>
          <w:lang w:val="uk-UA"/>
        </w:rPr>
        <w:t xml:space="preserve"> а</w:t>
      </w:r>
      <w:r>
        <w:rPr>
          <w:rFonts w:ascii="Times New Roman" w:hAnsi="Times New Roman"/>
          <w:sz w:val="28"/>
          <w:szCs w:val="28"/>
          <w:lang w:val="uk-UA"/>
        </w:rPr>
        <w:t>бо</w:t>
      </w:r>
      <w:r w:rsidRPr="00BF1ADC">
        <w:rPr>
          <w:rFonts w:ascii="Times New Roman" w:hAnsi="Times New Roman"/>
          <w:sz w:val="28"/>
          <w:szCs w:val="28"/>
          <w:lang w:val="uk-UA"/>
        </w:rPr>
        <w:t xml:space="preserve"> освітньо-кваліфікаційн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BF1ADC">
        <w:rPr>
          <w:rFonts w:ascii="Times New Roman" w:hAnsi="Times New Roman"/>
          <w:sz w:val="28"/>
          <w:szCs w:val="28"/>
          <w:lang w:val="uk-UA"/>
        </w:rPr>
        <w:t xml:space="preserve"> рів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BF1ADC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BF1ADC">
        <w:rPr>
          <w:rFonts w:ascii="Times New Roman" w:hAnsi="Times New Roman"/>
          <w:sz w:val="28"/>
          <w:szCs w:val="28"/>
          <w:lang w:val="uk-UA"/>
        </w:rPr>
        <w:t xml:space="preserve"> спеціаліст</w:t>
      </w:r>
      <w:r>
        <w:rPr>
          <w:rFonts w:ascii="Times New Roman" w:hAnsi="Times New Roman"/>
          <w:sz w:val="28"/>
          <w:szCs w:val="28"/>
          <w:lang w:val="uk-UA"/>
        </w:rPr>
        <w:t>а з іншої спеціальності</w:t>
      </w:r>
      <w:r w:rsidRPr="008E4226">
        <w:rPr>
          <w:rFonts w:ascii="Times New Roman" w:hAnsi="Times New Roman"/>
          <w:sz w:val="28"/>
          <w:szCs w:val="28"/>
          <w:lang w:val="uk-UA"/>
        </w:rPr>
        <w:t xml:space="preserve">. Вступний екзамен з </w:t>
      </w:r>
      <w:r>
        <w:rPr>
          <w:rFonts w:ascii="Times New Roman" w:hAnsi="Times New Roman"/>
          <w:sz w:val="28"/>
          <w:szCs w:val="28"/>
          <w:lang w:val="uk-UA"/>
        </w:rPr>
        <w:t xml:space="preserve">основ </w:t>
      </w:r>
      <w:r w:rsidRPr="008E4226">
        <w:rPr>
          <w:rFonts w:ascii="Times New Roman" w:hAnsi="Times New Roman"/>
          <w:sz w:val="28"/>
          <w:szCs w:val="28"/>
          <w:lang w:val="uk-UA"/>
        </w:rPr>
        <w:t xml:space="preserve">соціальної роботи </w:t>
      </w:r>
      <w:r>
        <w:rPr>
          <w:rFonts w:ascii="Times New Roman" w:hAnsi="Times New Roman"/>
          <w:sz w:val="28"/>
          <w:szCs w:val="28"/>
          <w:lang w:val="uk-UA"/>
        </w:rPr>
        <w:t xml:space="preserve">є додатковим вступним випробуванням і </w:t>
      </w:r>
      <w:r w:rsidRPr="008E4226">
        <w:rPr>
          <w:rFonts w:ascii="Times New Roman" w:hAnsi="Times New Roman"/>
          <w:sz w:val="28"/>
          <w:szCs w:val="28"/>
          <w:lang w:val="uk-UA"/>
        </w:rPr>
        <w:t xml:space="preserve">проводиться з метою встановлення </w:t>
      </w:r>
      <w:r>
        <w:rPr>
          <w:rFonts w:ascii="Times New Roman" w:hAnsi="Times New Roman"/>
          <w:sz w:val="28"/>
          <w:szCs w:val="28"/>
          <w:lang w:val="uk-UA"/>
        </w:rPr>
        <w:t xml:space="preserve">фактичної відповідності </w:t>
      </w:r>
      <w:r w:rsidRPr="008E4226">
        <w:rPr>
          <w:rFonts w:ascii="Times New Roman" w:hAnsi="Times New Roman"/>
          <w:sz w:val="28"/>
          <w:szCs w:val="28"/>
          <w:lang w:val="uk-UA"/>
        </w:rPr>
        <w:t xml:space="preserve">рівня науково-теоретичної та практичної підготовки вступників </w:t>
      </w:r>
      <w:r w:rsidRPr="00CB2409">
        <w:rPr>
          <w:rFonts w:ascii="Times New Roman" w:hAnsi="Times New Roman"/>
          <w:sz w:val="28"/>
          <w:szCs w:val="28"/>
          <w:lang w:val="uk-UA"/>
        </w:rPr>
        <w:t>критеріям підготовки магістра</w:t>
      </w:r>
      <w:r>
        <w:rPr>
          <w:rFonts w:ascii="Arial" w:hAnsi="Arial" w:cs="Arial"/>
          <w:sz w:val="35"/>
          <w:szCs w:val="35"/>
          <w:lang w:val="uk-UA"/>
        </w:rPr>
        <w:t xml:space="preserve"> </w:t>
      </w:r>
      <w:r w:rsidRPr="008E4226">
        <w:rPr>
          <w:rFonts w:ascii="Times New Roman" w:hAnsi="Times New Roman"/>
          <w:sz w:val="28"/>
          <w:szCs w:val="28"/>
          <w:lang w:val="uk-UA"/>
        </w:rPr>
        <w:t xml:space="preserve">за спеціальністю </w:t>
      </w:r>
      <w:r>
        <w:rPr>
          <w:rFonts w:ascii="Times New Roman" w:hAnsi="Times New Roman"/>
          <w:sz w:val="28"/>
          <w:szCs w:val="28"/>
          <w:lang w:val="uk-UA"/>
        </w:rPr>
        <w:t xml:space="preserve">231 </w:t>
      </w:r>
      <w:r w:rsidRPr="008E4226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8E4226">
        <w:rPr>
          <w:rFonts w:ascii="Times New Roman" w:hAnsi="Times New Roman"/>
          <w:sz w:val="28"/>
          <w:szCs w:val="28"/>
          <w:lang w:val="uk-UA"/>
        </w:rPr>
        <w:t>оціальна робота»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65FD9" w:rsidRPr="00A12B38" w:rsidRDefault="00C65FD9" w:rsidP="001D3EE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12B38">
        <w:rPr>
          <w:rFonts w:ascii="Times New Roman" w:hAnsi="Times New Roman"/>
          <w:sz w:val="28"/>
          <w:szCs w:val="28"/>
          <w:lang w:val="uk-UA"/>
        </w:rPr>
        <w:t xml:space="preserve">Програму вступного </w:t>
      </w:r>
      <w:r>
        <w:rPr>
          <w:rFonts w:ascii="Times New Roman" w:hAnsi="Times New Roman"/>
          <w:sz w:val="28"/>
          <w:szCs w:val="28"/>
          <w:lang w:val="uk-UA"/>
        </w:rPr>
        <w:t>іспиту</w:t>
      </w:r>
      <w:r w:rsidRPr="008E4226"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основ </w:t>
      </w:r>
      <w:r w:rsidRPr="008E4226">
        <w:rPr>
          <w:rFonts w:ascii="Times New Roman" w:hAnsi="Times New Roman"/>
          <w:sz w:val="28"/>
          <w:szCs w:val="28"/>
          <w:lang w:val="uk-UA"/>
        </w:rPr>
        <w:t>соц</w:t>
      </w:r>
      <w:r>
        <w:rPr>
          <w:rFonts w:ascii="Times New Roman" w:hAnsi="Times New Roman"/>
          <w:sz w:val="28"/>
          <w:szCs w:val="28"/>
          <w:lang w:val="uk-UA"/>
        </w:rPr>
        <w:t>іальної роботи</w:t>
      </w:r>
      <w:r w:rsidRPr="00A12B38">
        <w:rPr>
          <w:rFonts w:ascii="Times New Roman" w:hAnsi="Times New Roman"/>
          <w:sz w:val="28"/>
          <w:szCs w:val="28"/>
          <w:lang w:val="uk-UA"/>
        </w:rPr>
        <w:t xml:space="preserve"> розроблено на основі </w:t>
      </w:r>
      <w:r>
        <w:rPr>
          <w:rFonts w:ascii="Times New Roman" w:hAnsi="Times New Roman"/>
          <w:sz w:val="28"/>
          <w:szCs w:val="28"/>
          <w:lang w:val="uk-UA"/>
        </w:rPr>
        <w:t>базов</w:t>
      </w:r>
      <w:r w:rsidRPr="00A12B38">
        <w:rPr>
          <w:rFonts w:ascii="Times New Roman" w:hAnsi="Times New Roman"/>
          <w:sz w:val="28"/>
          <w:szCs w:val="28"/>
          <w:lang w:val="uk-UA"/>
        </w:rPr>
        <w:t>их фахових навчальних дисциплін: теорії та історії соціальної роботи, технологій та методів соціальної роботи, етики соціальної роботи, соціально-правового захисту особистості тощо.</w:t>
      </w:r>
    </w:p>
    <w:p w:rsidR="00C65FD9" w:rsidRPr="00A12B38" w:rsidRDefault="00C65FD9" w:rsidP="001D3EE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Абітурієнт</w:t>
      </w:r>
      <w:r w:rsidRPr="00A12B38">
        <w:rPr>
          <w:rFonts w:ascii="Times New Roman" w:hAnsi="Times New Roman"/>
          <w:sz w:val="28"/>
          <w:szCs w:val="28"/>
          <w:lang w:val="uk-UA"/>
        </w:rPr>
        <w:t xml:space="preserve">и складають вступний </w:t>
      </w:r>
      <w:r>
        <w:rPr>
          <w:rFonts w:ascii="Times New Roman" w:hAnsi="Times New Roman"/>
          <w:sz w:val="28"/>
          <w:szCs w:val="28"/>
          <w:lang w:val="uk-UA"/>
        </w:rPr>
        <w:t>іспит у письмовій формі</w:t>
      </w:r>
      <w:r w:rsidRPr="00A12B38">
        <w:rPr>
          <w:rFonts w:ascii="Times New Roman" w:hAnsi="Times New Roman"/>
          <w:sz w:val="28"/>
          <w:szCs w:val="28"/>
          <w:lang w:val="uk-UA"/>
        </w:rPr>
        <w:t xml:space="preserve"> згідно білетів, які включають три питання</w:t>
      </w:r>
      <w:r w:rsidRPr="00A8008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теоретичного</w:t>
      </w:r>
      <w:r w:rsidRPr="00A12B38">
        <w:rPr>
          <w:rFonts w:ascii="Times New Roman" w:hAnsi="Times New Roman"/>
          <w:sz w:val="28"/>
          <w:szCs w:val="28"/>
          <w:lang w:val="uk-UA"/>
        </w:rPr>
        <w:t xml:space="preserve"> та практичн</w:t>
      </w:r>
      <w:r>
        <w:rPr>
          <w:rFonts w:ascii="Times New Roman" w:hAnsi="Times New Roman"/>
          <w:sz w:val="28"/>
          <w:szCs w:val="28"/>
          <w:lang w:val="uk-UA"/>
        </w:rPr>
        <w:t>ого змісту</w:t>
      </w:r>
      <w:r w:rsidRPr="00A12B38">
        <w:rPr>
          <w:rFonts w:ascii="Times New Roman" w:hAnsi="Times New Roman"/>
          <w:sz w:val="28"/>
          <w:szCs w:val="28"/>
          <w:lang w:val="uk-UA"/>
        </w:rPr>
        <w:t>.</w:t>
      </w:r>
    </w:p>
    <w:p w:rsidR="00C65FD9" w:rsidRPr="00A12B38" w:rsidRDefault="00C65FD9" w:rsidP="001D3EE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12B38">
        <w:rPr>
          <w:rFonts w:ascii="Times New Roman" w:hAnsi="Times New Roman"/>
          <w:sz w:val="28"/>
          <w:szCs w:val="28"/>
          <w:lang w:val="uk-UA"/>
        </w:rPr>
        <w:t xml:space="preserve">У процесі відповіді вступники мають продемонструвати </w:t>
      </w:r>
      <w:r w:rsidRPr="00A12B38">
        <w:rPr>
          <w:rFonts w:ascii="Times New Roman" w:hAnsi="Times New Roman"/>
          <w:b/>
          <w:i/>
          <w:sz w:val="28"/>
          <w:szCs w:val="28"/>
          <w:lang w:val="uk-UA"/>
        </w:rPr>
        <w:t>знання</w:t>
      </w:r>
      <w:r w:rsidRPr="00A12B3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12B38">
        <w:rPr>
          <w:rFonts w:ascii="Times New Roman" w:hAnsi="Times New Roman"/>
          <w:sz w:val="28"/>
          <w:szCs w:val="28"/>
          <w:lang w:val="uk-UA"/>
        </w:rPr>
        <w:t>теоретичних основ соціальної роботи, технологій та методів соціальної роботи, а саме:</w:t>
      </w:r>
    </w:p>
    <w:p w:rsidR="00C65FD9" w:rsidRPr="00A12B38" w:rsidRDefault="00C65FD9" w:rsidP="001D3EED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993" w:hanging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sz w:val="28"/>
          <w:szCs w:val="28"/>
          <w:lang w:val="uk-UA" w:eastAsia="ru-RU"/>
        </w:rPr>
        <w:t>предмету, основних категорій та понять соціальної роботи, її головних функцій;</w:t>
      </w:r>
    </w:p>
    <w:p w:rsidR="00C65FD9" w:rsidRPr="00A12B38" w:rsidRDefault="00C65FD9" w:rsidP="001D3EED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993" w:hanging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sz w:val="28"/>
          <w:szCs w:val="28"/>
          <w:lang w:val="uk-UA" w:eastAsia="ru-RU"/>
        </w:rPr>
        <w:t>принципів соціальної роботи як наукової галузі та сфери практичної діяльності;</w:t>
      </w:r>
    </w:p>
    <w:p w:rsidR="00C65FD9" w:rsidRPr="00A12B38" w:rsidRDefault="00C65FD9" w:rsidP="001D3EED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993" w:hanging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sz w:val="28"/>
          <w:szCs w:val="28"/>
          <w:lang w:val="uk-UA" w:eastAsia="ru-RU"/>
        </w:rPr>
        <w:t>основ соціальної роботи, її структури, функцій, напрямів здійснення та видів соціальної роботи;</w:t>
      </w:r>
    </w:p>
    <w:p w:rsidR="00C65FD9" w:rsidRPr="00A12B38" w:rsidRDefault="00C65FD9" w:rsidP="001D3EED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993" w:hanging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sz w:val="28"/>
          <w:szCs w:val="28"/>
          <w:lang w:val="uk-UA" w:eastAsia="ru-RU"/>
        </w:rPr>
        <w:t>методів професійної діяльності соціального працівника;</w:t>
      </w:r>
    </w:p>
    <w:p w:rsidR="00C65FD9" w:rsidRPr="00A12B38" w:rsidRDefault="00C65FD9" w:rsidP="001D3EED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993" w:hanging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sz w:val="28"/>
          <w:szCs w:val="28"/>
          <w:lang w:val="uk-UA" w:eastAsia="ru-RU"/>
        </w:rPr>
        <w:t>законодавчо-правових засад соціальної роботи;</w:t>
      </w:r>
    </w:p>
    <w:p w:rsidR="00C65FD9" w:rsidRPr="00A12B38" w:rsidRDefault="00C65FD9" w:rsidP="001D3EED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993" w:hanging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A12B38">
        <w:rPr>
          <w:rFonts w:ascii="Times New Roman" w:hAnsi="Times New Roman"/>
          <w:sz w:val="28"/>
          <w:szCs w:val="28"/>
          <w:lang w:val="uk-UA" w:eastAsia="ru-RU"/>
        </w:rPr>
        <w:t>професійно</w:t>
      </w:r>
      <w:proofErr w:type="spellEnd"/>
      <w:r w:rsidRPr="00A12B38">
        <w:rPr>
          <w:rFonts w:ascii="Times New Roman" w:hAnsi="Times New Roman"/>
          <w:sz w:val="28"/>
          <w:szCs w:val="28"/>
          <w:lang w:val="uk-UA" w:eastAsia="ru-RU"/>
        </w:rPr>
        <w:t>-етичних норм соціальної роботи.</w:t>
      </w:r>
    </w:p>
    <w:p w:rsidR="00C65FD9" w:rsidRPr="00A12B38" w:rsidRDefault="00C65FD9" w:rsidP="001D3EED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sz w:val="28"/>
          <w:szCs w:val="28"/>
          <w:lang w:val="uk-UA" w:eastAsia="ru-RU"/>
        </w:rPr>
        <w:t xml:space="preserve">Продемонструвати </w:t>
      </w:r>
      <w:r w:rsidRPr="00A12B38">
        <w:rPr>
          <w:rFonts w:ascii="Times New Roman" w:hAnsi="Times New Roman"/>
          <w:b/>
          <w:i/>
          <w:sz w:val="28"/>
          <w:szCs w:val="28"/>
          <w:lang w:val="uk-UA" w:eastAsia="ru-RU"/>
        </w:rPr>
        <w:t>вміння</w:t>
      </w:r>
      <w:r w:rsidRPr="00A12B38"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C65FD9" w:rsidRPr="00A12B38" w:rsidRDefault="00C65FD9" w:rsidP="001D3EED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993" w:hanging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sz w:val="28"/>
          <w:szCs w:val="28"/>
          <w:lang w:val="uk-UA" w:eastAsia="ru-RU"/>
        </w:rPr>
        <w:t>застосовувати теоретичні знання для аналізу соціальних явищ;</w:t>
      </w:r>
    </w:p>
    <w:p w:rsidR="00C65FD9" w:rsidRPr="00A12B38" w:rsidRDefault="00C65FD9" w:rsidP="00A12B38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993" w:hanging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sz w:val="28"/>
          <w:szCs w:val="28"/>
          <w:lang w:val="uk-UA" w:eastAsia="ru-RU"/>
        </w:rPr>
        <w:t>визначати шляхи та засоби соціальної роботи в умовах конкретного мікросередовища.</w:t>
      </w:r>
    </w:p>
    <w:p w:rsidR="00C65FD9" w:rsidRPr="00A12B38" w:rsidRDefault="00C65FD9" w:rsidP="001D3EED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sz w:val="28"/>
          <w:szCs w:val="28"/>
          <w:lang w:val="uk-UA" w:eastAsia="ru-RU"/>
        </w:rPr>
        <w:t xml:space="preserve">Структура програми включає «Пояснювальну записку», «Критерії оцінювання», «Зміст програми»,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«Зразок завдань», </w:t>
      </w:r>
      <w:r w:rsidRPr="00A12B38">
        <w:rPr>
          <w:rFonts w:ascii="Times New Roman" w:hAnsi="Times New Roman"/>
          <w:sz w:val="28"/>
          <w:szCs w:val="28"/>
          <w:lang w:val="uk-UA" w:eastAsia="ru-RU"/>
        </w:rPr>
        <w:t>а також список рекомендованої літератури.</w:t>
      </w:r>
    </w:p>
    <w:p w:rsidR="00C65FD9" w:rsidRPr="00A12B38" w:rsidRDefault="00C65FD9" w:rsidP="001D3EED">
      <w:pPr>
        <w:shd w:val="clear" w:color="auto" w:fill="FFFFFF"/>
        <w:tabs>
          <w:tab w:val="left" w:pos="540"/>
        </w:tabs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  <w:r w:rsidRPr="00A12B38">
        <w:rPr>
          <w:rFonts w:ascii="Times New Roman" w:hAnsi="Times New Roman"/>
          <w:b/>
          <w:bCs/>
          <w:sz w:val="28"/>
          <w:szCs w:val="28"/>
          <w:lang w:val="uk-UA" w:eastAsia="ru-RU"/>
        </w:rPr>
        <w:lastRenderedPageBreak/>
        <w:t>КРИТЕРІЇ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ОЦІНЮВАННЯ</w:t>
      </w:r>
    </w:p>
    <w:p w:rsidR="00C65FD9" w:rsidRDefault="00C65FD9" w:rsidP="00CB2409">
      <w:pPr>
        <w:shd w:val="clear" w:color="auto" w:fill="FFFFFF"/>
        <w:tabs>
          <w:tab w:val="left" w:pos="540"/>
          <w:tab w:val="left" w:pos="709"/>
          <w:tab w:val="left" w:pos="1134"/>
        </w:tabs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C65FD9" w:rsidRPr="00A12B38" w:rsidRDefault="00C65FD9" w:rsidP="00CB2409">
      <w:pPr>
        <w:shd w:val="clear" w:color="auto" w:fill="FFFFFF"/>
        <w:tabs>
          <w:tab w:val="left" w:pos="540"/>
          <w:tab w:val="left" w:pos="709"/>
          <w:tab w:val="left" w:pos="1134"/>
        </w:tabs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b/>
          <w:bCs/>
          <w:sz w:val="28"/>
          <w:szCs w:val="28"/>
          <w:lang w:val="uk-UA" w:eastAsia="ru-RU"/>
        </w:rPr>
        <w:t>Показники:</w:t>
      </w:r>
    </w:p>
    <w:p w:rsidR="00C65FD9" w:rsidRPr="00A12B38" w:rsidRDefault="00C65FD9" w:rsidP="00CB2409">
      <w:pPr>
        <w:pStyle w:val="a3"/>
        <w:numPr>
          <w:ilvl w:val="0"/>
          <w:numId w:val="12"/>
        </w:numPr>
        <w:shd w:val="clear" w:color="auto" w:fill="FFFFFF"/>
        <w:tabs>
          <w:tab w:val="left" w:pos="540"/>
          <w:tab w:val="left" w:pos="709"/>
          <w:tab w:val="left" w:pos="1134"/>
        </w:tabs>
        <w:spacing w:after="0"/>
        <w:ind w:left="0" w:firstLine="54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bCs/>
          <w:sz w:val="28"/>
          <w:szCs w:val="28"/>
          <w:lang w:val="uk-UA" w:eastAsia="ru-RU"/>
        </w:rPr>
        <w:t>Характер засвоєння знань (рівень усвідомлення, обсяг, повнота, точність);</w:t>
      </w:r>
    </w:p>
    <w:p w:rsidR="00C65FD9" w:rsidRPr="00A12B38" w:rsidRDefault="00C65FD9" w:rsidP="00CB2409">
      <w:pPr>
        <w:pStyle w:val="a3"/>
        <w:numPr>
          <w:ilvl w:val="0"/>
          <w:numId w:val="12"/>
        </w:numPr>
        <w:shd w:val="clear" w:color="auto" w:fill="FFFFFF"/>
        <w:tabs>
          <w:tab w:val="left" w:pos="540"/>
          <w:tab w:val="left" w:pos="709"/>
          <w:tab w:val="left" w:pos="1134"/>
        </w:tabs>
        <w:spacing w:after="0"/>
        <w:ind w:left="0" w:firstLine="54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bCs/>
          <w:sz w:val="28"/>
          <w:szCs w:val="28"/>
          <w:lang w:val="uk-UA" w:eastAsia="ru-RU"/>
        </w:rPr>
        <w:t>Якість знань (логіка мислення, аргументація, послідовність і самостійність викладу, культура мовлення);</w:t>
      </w:r>
    </w:p>
    <w:p w:rsidR="00C65FD9" w:rsidRPr="00A12B38" w:rsidRDefault="00C65FD9" w:rsidP="00CB2409">
      <w:pPr>
        <w:pStyle w:val="a3"/>
        <w:numPr>
          <w:ilvl w:val="0"/>
          <w:numId w:val="12"/>
        </w:numPr>
        <w:shd w:val="clear" w:color="auto" w:fill="FFFFFF"/>
        <w:tabs>
          <w:tab w:val="left" w:pos="540"/>
          <w:tab w:val="left" w:pos="709"/>
          <w:tab w:val="left" w:pos="1134"/>
        </w:tabs>
        <w:spacing w:after="0"/>
        <w:ind w:left="0" w:firstLine="54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Креатив</w:t>
      </w:r>
      <w:r w:rsidRPr="00A12B38">
        <w:rPr>
          <w:rFonts w:ascii="Times New Roman" w:hAnsi="Times New Roman"/>
          <w:bCs/>
          <w:sz w:val="28"/>
          <w:szCs w:val="28"/>
          <w:lang w:val="uk-UA" w:eastAsia="ru-RU"/>
        </w:rPr>
        <w:t>ність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, оригінальність</w:t>
      </w:r>
      <w:r w:rsidRPr="00A12B38">
        <w:rPr>
          <w:rFonts w:ascii="Times New Roman" w:hAnsi="Times New Roman"/>
          <w:bCs/>
          <w:sz w:val="28"/>
          <w:szCs w:val="28"/>
          <w:lang w:val="uk-UA" w:eastAsia="ru-RU"/>
        </w:rPr>
        <w:t xml:space="preserve"> і загальна якість виконаної роботи.</w:t>
      </w:r>
    </w:p>
    <w:p w:rsidR="00C65FD9" w:rsidRDefault="00C65FD9" w:rsidP="00CB2409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C65FD9" w:rsidRDefault="00C65FD9" w:rsidP="00CB2409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b/>
          <w:bCs/>
          <w:sz w:val="28"/>
          <w:szCs w:val="28"/>
          <w:lang w:val="uk-UA" w:eastAsia="ru-RU"/>
        </w:rPr>
        <w:t>Критерії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(за 200-бальною шкалою)</w:t>
      </w:r>
      <w:r w:rsidRPr="00A12B38">
        <w:rPr>
          <w:rFonts w:ascii="Times New Roman" w:hAnsi="Times New Roman"/>
          <w:b/>
          <w:bCs/>
          <w:sz w:val="28"/>
          <w:szCs w:val="28"/>
          <w:lang w:val="uk-UA" w:eastAsia="ru-RU"/>
        </w:rPr>
        <w:t>:</w:t>
      </w:r>
    </w:p>
    <w:p w:rsidR="00C65FD9" w:rsidRPr="00526A32" w:rsidRDefault="00C65FD9" w:rsidP="00CB2409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6A32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200-175 балів - </w:t>
      </w:r>
      <w:r w:rsidRPr="00526A32">
        <w:rPr>
          <w:rFonts w:ascii="Times New Roman" w:hAnsi="Times New Roman"/>
          <w:bCs/>
          <w:sz w:val="28"/>
          <w:szCs w:val="28"/>
          <w:lang w:val="uk-UA" w:eastAsia="ru-RU"/>
        </w:rPr>
        <w:t xml:space="preserve">виставляється за відповідь, у якій абітурієнт </w:t>
      </w:r>
      <w:r w:rsidRPr="00526A32">
        <w:rPr>
          <w:rFonts w:ascii="Times New Roman" w:hAnsi="Times New Roman"/>
          <w:sz w:val="28"/>
          <w:szCs w:val="28"/>
          <w:lang w:val="uk-UA"/>
        </w:rPr>
        <w:t xml:space="preserve">розуміє та може змістовно викласти основні теоретичні положення соціальної роботи, вільно володіє знаннями з основ соціальної роботи, користується методами наукового аналізу соціальних явищ і процесів, характеризує їх риси та форми виявлення. Висловлює та аргументує своє ставлення до альтернативних поглядів на більшість поставлених питань. Аналізує соціальні проблеми, робить відповідні висновки і узагальнення. Може змоделювати ситуацію, здатен передбачати, прогнозувати і розв’язувати проблемні завдання. </w:t>
      </w:r>
      <w:r w:rsidRPr="00526A32">
        <w:rPr>
          <w:rFonts w:ascii="Times New Roman" w:hAnsi="Times New Roman"/>
          <w:sz w:val="28"/>
          <w:szCs w:val="28"/>
          <w:lang w:val="uk-UA" w:eastAsia="ru-RU"/>
        </w:rPr>
        <w:t xml:space="preserve">Демонструє стійкий професійний інтерес до практики соціальної роботи. Виявляє знання та розуміння суті і спрямованості основних державних нормативних документів щодо соціально-правового захисту різних </w:t>
      </w:r>
      <w:r>
        <w:rPr>
          <w:rFonts w:ascii="Times New Roman" w:hAnsi="Times New Roman"/>
          <w:sz w:val="28"/>
          <w:szCs w:val="28"/>
          <w:lang w:val="uk-UA" w:eastAsia="ru-RU"/>
        </w:rPr>
        <w:t>категорій населення.</w:t>
      </w:r>
    </w:p>
    <w:p w:rsidR="00C65FD9" w:rsidRDefault="00C65FD9" w:rsidP="00CB2409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bCs/>
          <w:i/>
          <w:sz w:val="28"/>
          <w:szCs w:val="28"/>
          <w:lang w:val="uk-UA" w:eastAsia="ru-RU"/>
        </w:rPr>
      </w:pPr>
    </w:p>
    <w:p w:rsidR="00C65FD9" w:rsidRPr="00526A32" w:rsidRDefault="00C65FD9" w:rsidP="00CB2409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26A32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174-150 балів - </w:t>
      </w:r>
      <w:r w:rsidRPr="00526A32">
        <w:rPr>
          <w:rFonts w:ascii="Times New Roman" w:hAnsi="Times New Roman"/>
          <w:bCs/>
          <w:sz w:val="28"/>
          <w:szCs w:val="28"/>
          <w:lang w:val="uk-UA" w:eastAsia="ru-RU"/>
        </w:rPr>
        <w:t xml:space="preserve">виставляється абітурієнту, який володіє матеріалом, передбаченим програмою вступного випробування з основ соціальної роботи. </w:t>
      </w:r>
      <w:r w:rsidRPr="00526A32">
        <w:rPr>
          <w:rFonts w:ascii="Times New Roman" w:hAnsi="Times New Roman"/>
          <w:sz w:val="28"/>
          <w:szCs w:val="28"/>
          <w:lang w:val="uk-UA"/>
        </w:rPr>
        <w:t xml:space="preserve">Користується науковою термінологією, аргументує свої твердження та висновки.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В основному обізнаний</w:t>
      </w:r>
      <w:r w:rsidRPr="00526A32">
        <w:rPr>
          <w:rFonts w:ascii="Times New Roman" w:hAnsi="Times New Roman"/>
          <w:bCs/>
          <w:sz w:val="28"/>
          <w:szCs w:val="28"/>
          <w:lang w:val="uk-UA" w:eastAsia="ru-RU"/>
        </w:rPr>
        <w:t xml:space="preserve"> з сучасними науковими школами, теоретичними концепціями та підходами. Ознайомлений з окремими державними нормативними документами щодо соціального захисту різних категорій населення. </w:t>
      </w:r>
      <w:r w:rsidRPr="00526A32">
        <w:rPr>
          <w:rFonts w:ascii="Times New Roman" w:hAnsi="Times New Roman"/>
          <w:bCs/>
          <w:sz w:val="28"/>
          <w:szCs w:val="28"/>
          <w:lang w:val="uk-UA"/>
        </w:rPr>
        <w:t>Виявляє обізнаність в основних технологіях соціальної роботи. Частково знайомий з науковими дослідженнями та практичними розробками вітчизняних науковців та практичних фахівців. Розуміє шляхи створення сприятливих умов для надання соціальної допомоги різним категоріям клієнтів.</w:t>
      </w:r>
      <w:r w:rsidRPr="00526A32">
        <w:rPr>
          <w:rFonts w:ascii="Times New Roman" w:hAnsi="Times New Roman"/>
          <w:sz w:val="28"/>
          <w:szCs w:val="28"/>
          <w:lang w:val="uk-UA"/>
        </w:rPr>
        <w:t xml:space="preserve"> Пояснює прикладне значення знань у сфері соціальної роботи, дає розгорнуту відповідь, пояснюючи логіку суджень і підбір необхідних прикладів.</w:t>
      </w:r>
    </w:p>
    <w:p w:rsidR="00C65FD9" w:rsidRDefault="00C65FD9" w:rsidP="00CB2409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C65FD9" w:rsidRDefault="00C65FD9" w:rsidP="00CB2409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767353">
        <w:rPr>
          <w:rFonts w:ascii="Times New Roman" w:hAnsi="Times New Roman"/>
          <w:i/>
          <w:sz w:val="28"/>
          <w:szCs w:val="28"/>
          <w:lang w:val="uk-UA" w:eastAsia="ru-RU"/>
        </w:rPr>
        <w:t>149-100</w:t>
      </w:r>
      <w:r w:rsidRPr="00A12B38">
        <w:rPr>
          <w:rFonts w:ascii="Times New Roman" w:hAnsi="Times New Roman"/>
          <w:i/>
          <w:sz w:val="28"/>
          <w:szCs w:val="28"/>
          <w:lang w:val="uk-UA" w:eastAsia="ru-RU"/>
        </w:rPr>
        <w:t xml:space="preserve"> бал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ів</w:t>
      </w:r>
      <w:r w:rsidRPr="00A12B3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A12B38">
        <w:rPr>
          <w:rFonts w:ascii="Times New Roman" w:hAnsi="Times New Roman"/>
          <w:sz w:val="28"/>
          <w:szCs w:val="28"/>
          <w:lang w:val="uk-UA" w:eastAsia="ru-RU"/>
        </w:rPr>
        <w:t xml:space="preserve">виставляється </w:t>
      </w:r>
      <w:r>
        <w:rPr>
          <w:rFonts w:ascii="Times New Roman" w:hAnsi="Times New Roman"/>
          <w:sz w:val="28"/>
          <w:szCs w:val="28"/>
          <w:lang w:val="uk-UA" w:eastAsia="ru-RU"/>
        </w:rPr>
        <w:t>абітуріє</w:t>
      </w:r>
      <w:r w:rsidRPr="00A12B38">
        <w:rPr>
          <w:rFonts w:ascii="Times New Roman" w:hAnsi="Times New Roman"/>
          <w:sz w:val="28"/>
          <w:szCs w:val="28"/>
          <w:lang w:val="uk-UA" w:eastAsia="ru-RU"/>
        </w:rPr>
        <w:t xml:space="preserve">нту, який ознайомлений з </w:t>
      </w:r>
      <w:r w:rsidRPr="00A12B38">
        <w:rPr>
          <w:rFonts w:ascii="Times New Roman" w:hAnsi="Times New Roman"/>
          <w:bCs/>
          <w:sz w:val="28"/>
          <w:szCs w:val="28"/>
          <w:lang w:val="uk-UA" w:eastAsia="ru-RU"/>
        </w:rPr>
        <w:t xml:space="preserve">матеріалом, передбаченим програмою вступного випробування з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основ </w:t>
      </w:r>
      <w:r w:rsidRPr="00A12B38">
        <w:rPr>
          <w:rFonts w:ascii="Times New Roman" w:hAnsi="Times New Roman"/>
          <w:bCs/>
          <w:sz w:val="28"/>
          <w:szCs w:val="28"/>
          <w:lang w:val="uk-UA" w:eastAsia="ru-RU"/>
        </w:rPr>
        <w:lastRenderedPageBreak/>
        <w:t xml:space="preserve">соціальної роботи </w:t>
      </w:r>
      <w:r w:rsidRPr="00A12B38">
        <w:rPr>
          <w:rFonts w:ascii="Times New Roman" w:hAnsi="Times New Roman"/>
          <w:sz w:val="28"/>
          <w:szCs w:val="28"/>
          <w:lang w:val="uk-UA" w:eastAsia="ru-RU"/>
        </w:rPr>
        <w:t xml:space="preserve">та відтворює його на репродуктивному рівні. Ознайомлений з окремими теоретичними концепціями та підходами. Називає основні нормативні документи щодо соціально-правового захисту </w:t>
      </w:r>
      <w:r w:rsidRPr="00A12B38">
        <w:rPr>
          <w:rFonts w:ascii="Times New Roman" w:hAnsi="Times New Roman"/>
          <w:bCs/>
          <w:sz w:val="28"/>
          <w:szCs w:val="28"/>
          <w:lang w:val="uk-UA" w:eastAsia="ru-RU"/>
        </w:rPr>
        <w:t>різних категорій дітей та молоді, але фрагментарно демонструє знання їх суті. Частково ознайомлений з науковими дослідженнями та практичними розробками науковців і практиків.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A12B38">
        <w:rPr>
          <w:rFonts w:ascii="Times New Roman" w:hAnsi="Times New Roman"/>
          <w:sz w:val="28"/>
          <w:szCs w:val="28"/>
          <w:lang w:val="uk-UA" w:eastAsia="ru-RU"/>
        </w:rPr>
        <w:t xml:space="preserve">Уміння визначати мету, завдання, зміст і форми роботи з соціальної роботи не є системними і цілісними. Розуміє необхідність створення сприятливих умов для </w:t>
      </w:r>
      <w:r w:rsidRPr="00A12B38">
        <w:rPr>
          <w:rFonts w:ascii="Times New Roman" w:hAnsi="Times New Roman"/>
          <w:bCs/>
          <w:sz w:val="28"/>
          <w:szCs w:val="28"/>
          <w:lang w:val="uk-UA" w:eastAsia="ru-RU"/>
        </w:rPr>
        <w:t xml:space="preserve">надання </w:t>
      </w:r>
      <w:r w:rsidRPr="00A12B38">
        <w:rPr>
          <w:rFonts w:ascii="Times New Roman" w:hAnsi="Times New Roman"/>
          <w:sz w:val="28"/>
          <w:szCs w:val="28"/>
          <w:lang w:val="uk-UA" w:eastAsia="ru-RU"/>
        </w:rPr>
        <w:t xml:space="preserve">повноцінної всебічної соціальної </w:t>
      </w:r>
      <w:r w:rsidRPr="00A12B38">
        <w:rPr>
          <w:rFonts w:ascii="Times New Roman" w:hAnsi="Times New Roman"/>
          <w:bCs/>
          <w:sz w:val="28"/>
          <w:szCs w:val="28"/>
          <w:lang w:val="uk-UA" w:eastAsia="ru-RU"/>
        </w:rPr>
        <w:t xml:space="preserve">допомоги різним категоріям клієнтів, але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не демонструє шляхів їх реалізації.</w:t>
      </w:r>
    </w:p>
    <w:p w:rsidR="00C65FD9" w:rsidRDefault="00C65FD9" w:rsidP="00CB2409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C65FD9" w:rsidRPr="00A12B38" w:rsidRDefault="00C65FD9" w:rsidP="00CB2409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i/>
          <w:sz w:val="28"/>
          <w:szCs w:val="28"/>
          <w:lang w:val="uk-UA" w:eastAsia="ru-RU"/>
        </w:rPr>
        <w:t>9</w:t>
      </w:r>
      <w:r w:rsidRPr="00A12B38">
        <w:rPr>
          <w:rFonts w:ascii="Times New Roman" w:hAnsi="Times New Roman"/>
          <w:bCs/>
          <w:i/>
          <w:sz w:val="28"/>
          <w:szCs w:val="28"/>
          <w:lang w:val="uk-UA" w:eastAsia="ru-RU"/>
        </w:rPr>
        <w:t>9 балів</w:t>
      </w:r>
      <w:r w:rsidRPr="00767353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і менше</w:t>
      </w:r>
      <w:r w:rsidRPr="00767353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- </w:t>
      </w:r>
      <w:r w:rsidRPr="00A12B38">
        <w:rPr>
          <w:rFonts w:ascii="Times New Roman" w:hAnsi="Times New Roman"/>
          <w:bCs/>
          <w:sz w:val="28"/>
          <w:szCs w:val="28"/>
          <w:lang w:val="uk-UA" w:eastAsia="ru-RU"/>
        </w:rPr>
        <w:t xml:space="preserve">виставляється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абітуріє</w:t>
      </w:r>
      <w:r w:rsidRPr="00A12B38">
        <w:rPr>
          <w:rFonts w:ascii="Times New Roman" w:hAnsi="Times New Roman"/>
          <w:bCs/>
          <w:sz w:val="28"/>
          <w:szCs w:val="28"/>
          <w:lang w:val="uk-UA" w:eastAsia="ru-RU"/>
        </w:rPr>
        <w:t xml:space="preserve">нту, який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слабо орієнтується або взагалі не володіє матеріалом програми вступного іспиту з основ соціальної роботи. Відповідь </w:t>
      </w:r>
      <w:r w:rsidRPr="00A12B38">
        <w:rPr>
          <w:rFonts w:ascii="Times New Roman" w:hAnsi="Times New Roman"/>
          <w:bCs/>
          <w:sz w:val="28"/>
          <w:szCs w:val="28"/>
          <w:lang w:val="uk-UA" w:eastAsia="ru-RU"/>
        </w:rPr>
        <w:t>фрагментарн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а</w:t>
      </w:r>
      <w:r w:rsidRPr="00A12B38">
        <w:rPr>
          <w:rFonts w:ascii="Times New Roman" w:hAnsi="Times New Roman"/>
          <w:bCs/>
          <w:sz w:val="28"/>
          <w:szCs w:val="28"/>
          <w:lang w:val="uk-UA" w:eastAsia="ru-RU"/>
        </w:rPr>
        <w:t xml:space="preserve"> і поверхнев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а або містить численні помилки і неточності.</w:t>
      </w:r>
      <w:r w:rsidRPr="003147FC">
        <w:rPr>
          <w:lang w:val="uk-UA"/>
        </w:rPr>
        <w:t xml:space="preserve"> </w:t>
      </w:r>
      <w:r w:rsidRPr="003147FC">
        <w:rPr>
          <w:rFonts w:ascii="Times New Roman" w:hAnsi="Times New Roman"/>
          <w:sz w:val="28"/>
          <w:szCs w:val="28"/>
          <w:lang w:val="uk-UA"/>
        </w:rPr>
        <w:t>Набір знань хаотичний.</w:t>
      </w:r>
    </w:p>
    <w:p w:rsidR="00C65FD9" w:rsidRPr="00A12B38" w:rsidRDefault="00C65FD9" w:rsidP="001D3EED">
      <w:pPr>
        <w:shd w:val="clear" w:color="auto" w:fill="FFFFFF"/>
        <w:tabs>
          <w:tab w:val="left" w:pos="540"/>
        </w:tabs>
        <w:spacing w:after="0"/>
        <w:ind w:firstLine="54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br w:type="column"/>
      </w:r>
      <w:r w:rsidRPr="00A12B38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ЗМІСТ ПРОГРАМИ</w:t>
      </w:r>
    </w:p>
    <w:p w:rsidR="00C65FD9" w:rsidRPr="00A12B38" w:rsidRDefault="00C65FD9" w:rsidP="001D3EED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12B38">
        <w:rPr>
          <w:rFonts w:ascii="Times New Roman" w:hAnsi="Times New Roman"/>
          <w:b/>
          <w:bCs/>
          <w:sz w:val="28"/>
          <w:szCs w:val="28"/>
          <w:lang w:val="uk-UA"/>
        </w:rPr>
        <w:t>Передумови та чинники розвитку соціальної роботи як суспільного феномену та професійної діяльності</w:t>
      </w:r>
    </w:p>
    <w:p w:rsidR="00C65FD9" w:rsidRPr="00A12B38" w:rsidRDefault="00C65FD9" w:rsidP="001D3EED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Періодизація зарубіжної історії соціальної роботи: архаїчний період благодійності, філантропічний період, період суспільної (общинної, церковної) благодійності, період державної благодійності, період соціальної роботи. </w:t>
      </w:r>
    </w:p>
    <w:p w:rsidR="00C65FD9" w:rsidRPr="00A12B38" w:rsidRDefault="00C65FD9" w:rsidP="001D3EED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12B38">
        <w:rPr>
          <w:rFonts w:ascii="Times New Roman" w:hAnsi="Times New Roman"/>
          <w:bCs/>
          <w:sz w:val="28"/>
          <w:szCs w:val="28"/>
          <w:lang w:val="uk-UA"/>
        </w:rPr>
        <w:t>Особливості у здійсненні соціа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льної роботи наприкінці ХХ ст. </w:t>
      </w:r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Зміцнення демократичних і гуманістичних засад в житті суспільств. Зростання кількості соціально вразливих верств населення; поява нових груп клієнтів. Поширення професій соціального працівника і соціального педагога як складових соціальної політики. Характеристика сучасного етапу розвитку соціальної роботи як професійного виду діяльності. </w:t>
      </w:r>
    </w:p>
    <w:p w:rsidR="00C65FD9" w:rsidRPr="00A12B38" w:rsidRDefault="00C65FD9" w:rsidP="001D3EED">
      <w:pPr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12B38">
        <w:rPr>
          <w:rFonts w:ascii="Times New Roman" w:hAnsi="Times New Roman"/>
          <w:b/>
          <w:bCs/>
          <w:color w:val="333333"/>
          <w:sz w:val="28"/>
          <w:szCs w:val="28"/>
          <w:lang w:val="uk-UA" w:eastAsia="ru-RU"/>
        </w:rPr>
        <w:t>Закономірності та принципи соціальної роботи</w:t>
      </w:r>
    </w:p>
    <w:p w:rsidR="00C65FD9" w:rsidRPr="00A12B38" w:rsidRDefault="00C65FD9" w:rsidP="001D3EED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Сучасні теорії соціальної роботи. Теорія індивідуальної, групової, общинної соціальної роботи. Теорія соціального адміністрування та планування соціальної роботи. </w:t>
      </w:r>
    </w:p>
    <w:p w:rsidR="00C65FD9" w:rsidRPr="00A12B38" w:rsidRDefault="00C65FD9" w:rsidP="001D3EED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12B38">
        <w:rPr>
          <w:rFonts w:ascii="Times New Roman" w:hAnsi="Times New Roman"/>
          <w:bCs/>
          <w:sz w:val="28"/>
          <w:szCs w:val="28"/>
          <w:lang w:val="uk-UA"/>
        </w:rPr>
        <w:t>Система цінностей у соціальній роботі. Базові цінності соціальної роботи в Україні. Професійна етика соціального працівника.</w:t>
      </w:r>
    </w:p>
    <w:p w:rsidR="00C65FD9" w:rsidRPr="00A12B38" w:rsidRDefault="00C65FD9" w:rsidP="001D3EED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12B38">
        <w:rPr>
          <w:rFonts w:ascii="Times New Roman" w:hAnsi="Times New Roman"/>
          <w:bCs/>
          <w:sz w:val="28"/>
          <w:szCs w:val="28"/>
          <w:lang w:val="uk-UA"/>
        </w:rPr>
        <w:t>Сутність соціальної роботи. Різні визначення соціальної роботи. Мета і завдання соціальної роботи.</w:t>
      </w:r>
    </w:p>
    <w:p w:rsidR="00C65FD9" w:rsidRPr="00A12B38" w:rsidRDefault="00C65FD9" w:rsidP="001D3EED">
      <w:pPr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12B38">
        <w:rPr>
          <w:rFonts w:ascii="Times New Roman" w:hAnsi="Times New Roman"/>
          <w:b/>
          <w:bCs/>
          <w:sz w:val="28"/>
          <w:szCs w:val="28"/>
          <w:lang w:val="uk-UA"/>
        </w:rPr>
        <w:t>Нормативно-правові засади соціальної роботи в Україні</w:t>
      </w:r>
    </w:p>
    <w:p w:rsidR="00C65FD9" w:rsidRPr="00A12B38" w:rsidRDefault="00C65FD9" w:rsidP="001D3EED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Соціальна політика в Україні. Українське законодавство щодо соціальної роботи в Україні. Соціальний захист в Україні. Рівні соціального захисту. Поняття соціального забезпечення. Види забезпечення в Україні. Особливості державної допомоги. Пільги, гарантії і компенсації як види соціального забезпечення. </w:t>
      </w:r>
    </w:p>
    <w:p w:rsidR="00C65FD9" w:rsidRPr="00A12B38" w:rsidRDefault="00C65FD9" w:rsidP="001D3EED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12B38">
        <w:rPr>
          <w:rFonts w:ascii="Times New Roman" w:hAnsi="Times New Roman"/>
          <w:bCs/>
          <w:sz w:val="28"/>
          <w:szCs w:val="28"/>
          <w:lang w:val="uk-UA"/>
        </w:rPr>
        <w:t>Міжнародні та українські нормативно правові документи, які регулюють сферу професійної діяльності соціального працівника.</w:t>
      </w:r>
    </w:p>
    <w:p w:rsidR="00C65FD9" w:rsidRPr="00A12B38" w:rsidRDefault="00C65FD9" w:rsidP="001E369D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b/>
          <w:bCs/>
          <w:sz w:val="28"/>
          <w:szCs w:val="20"/>
          <w:lang w:val="uk-UA"/>
        </w:rPr>
        <w:t>Соціальна робота з дітьми</w:t>
      </w:r>
      <w:r w:rsidRPr="00A12B38">
        <w:rPr>
          <w:rFonts w:ascii="Times New Roman" w:hAnsi="Times New Roman"/>
          <w:bCs/>
          <w:sz w:val="28"/>
          <w:szCs w:val="20"/>
          <w:lang w:val="uk-UA"/>
        </w:rPr>
        <w:t xml:space="preserve">. Вікові характеристики дитинства (вікові завдання; інститути та агенти соціалізації, соціально-педагогічні і психологічні проблеми і небезпеки, основні напрями соціальної роботи). </w:t>
      </w:r>
      <w:proofErr w:type="spellStart"/>
      <w:r w:rsidRPr="00A12B38">
        <w:rPr>
          <w:rFonts w:ascii="Times New Roman" w:hAnsi="Times New Roman"/>
          <w:bCs/>
          <w:sz w:val="28"/>
          <w:szCs w:val="20"/>
          <w:lang w:val="uk-UA"/>
        </w:rPr>
        <w:t>Типологізація</w:t>
      </w:r>
      <w:proofErr w:type="spellEnd"/>
      <w:r w:rsidRPr="00A12B38">
        <w:rPr>
          <w:rFonts w:ascii="Times New Roman" w:hAnsi="Times New Roman"/>
          <w:bCs/>
          <w:sz w:val="28"/>
          <w:szCs w:val="20"/>
          <w:lang w:val="uk-UA"/>
        </w:rPr>
        <w:t xml:space="preserve"> дітей у контексті соціальної роботи з ними за групами ризику (проблемними групами). Причини потрапляння дітей до груп ризику. </w:t>
      </w:r>
      <w:proofErr w:type="spellStart"/>
      <w:r w:rsidRPr="00A12B38">
        <w:rPr>
          <w:rFonts w:ascii="Times New Roman" w:hAnsi="Times New Roman"/>
          <w:bCs/>
          <w:sz w:val="28"/>
          <w:szCs w:val="20"/>
          <w:lang w:val="uk-UA"/>
        </w:rPr>
        <w:t>Типологізація</w:t>
      </w:r>
      <w:proofErr w:type="spellEnd"/>
      <w:r w:rsidRPr="00A12B38">
        <w:rPr>
          <w:rFonts w:ascii="Times New Roman" w:hAnsi="Times New Roman"/>
          <w:bCs/>
          <w:sz w:val="28"/>
          <w:szCs w:val="20"/>
          <w:lang w:val="uk-UA"/>
        </w:rPr>
        <w:t xml:space="preserve"> дітей за групами </w:t>
      </w:r>
      <w:proofErr w:type="spellStart"/>
      <w:r w:rsidRPr="00A12B38">
        <w:rPr>
          <w:rFonts w:ascii="Times New Roman" w:hAnsi="Times New Roman"/>
          <w:bCs/>
          <w:sz w:val="28"/>
          <w:szCs w:val="20"/>
          <w:lang w:val="uk-UA"/>
        </w:rPr>
        <w:t>девіантно</w:t>
      </w:r>
      <w:proofErr w:type="spellEnd"/>
      <w:r w:rsidRPr="00A12B38">
        <w:rPr>
          <w:rFonts w:ascii="Times New Roman" w:hAnsi="Times New Roman"/>
          <w:bCs/>
          <w:sz w:val="28"/>
          <w:szCs w:val="20"/>
          <w:lang w:val="uk-UA"/>
        </w:rPr>
        <w:t>-кримінальної поведінки.</w:t>
      </w:r>
      <w:r w:rsidRPr="00A12B3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A12B38">
        <w:rPr>
          <w:rFonts w:ascii="Times New Roman" w:hAnsi="Times New Roman"/>
          <w:bCs/>
          <w:sz w:val="28"/>
          <w:szCs w:val="28"/>
          <w:lang w:val="uk-UA" w:eastAsia="ru-RU"/>
        </w:rPr>
        <w:t xml:space="preserve">Соціальний портрет дітей вулиці. Історичний аспект проблеми дитячої безпритульності у порівнянні з дитячою безпритульністю 20-х років. Категорії дітей вулиці. </w:t>
      </w:r>
    </w:p>
    <w:p w:rsidR="00C65FD9" w:rsidRDefault="00C65FD9" w:rsidP="00A12B38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sz w:val="28"/>
          <w:szCs w:val="28"/>
          <w:lang w:val="uk-UA" w:eastAsia="ar-SA"/>
        </w:rPr>
        <w:lastRenderedPageBreak/>
        <w:t>Актуальність проблеми сирітства в Україні. Найпоширеніші причини та види прояву сучасного соціального сирітства. Нормативно-правові засади соціальної підтримки і захисту дітей-сиріт та дітей, позбавлених батьківського піклування.</w:t>
      </w:r>
    </w:p>
    <w:p w:rsidR="00C65FD9" w:rsidRDefault="00C65FD9" w:rsidP="00A12B38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b/>
          <w:bCs/>
          <w:sz w:val="28"/>
          <w:szCs w:val="20"/>
          <w:lang w:val="uk-UA"/>
        </w:rPr>
        <w:t>Соціальна робота з молоддю.</w:t>
      </w:r>
      <w:r w:rsidRPr="00A12B38">
        <w:rPr>
          <w:rFonts w:ascii="Times New Roman" w:hAnsi="Times New Roman"/>
          <w:bCs/>
          <w:sz w:val="28"/>
          <w:szCs w:val="20"/>
          <w:lang w:val="uk-UA"/>
        </w:rPr>
        <w:t xml:space="preserve"> Соціальне становлення молоді в Україні. Особливості соціалізації молоді (проблеми, </w:t>
      </w:r>
      <w:proofErr w:type="spellStart"/>
      <w:r w:rsidRPr="00A12B38">
        <w:rPr>
          <w:rFonts w:ascii="Times New Roman" w:hAnsi="Times New Roman"/>
          <w:bCs/>
          <w:sz w:val="28"/>
          <w:szCs w:val="20"/>
          <w:lang w:val="uk-UA"/>
        </w:rPr>
        <w:t>соціалізуючі</w:t>
      </w:r>
      <w:proofErr w:type="spellEnd"/>
      <w:r w:rsidRPr="00A12B38">
        <w:rPr>
          <w:rFonts w:ascii="Times New Roman" w:hAnsi="Times New Roman"/>
          <w:bCs/>
          <w:sz w:val="28"/>
          <w:szCs w:val="20"/>
          <w:lang w:val="uk-UA"/>
        </w:rPr>
        <w:t xml:space="preserve"> чинники, функції однолітків). Головні напрями державної молодіжної політики в Україні. Соціальний захист – головний напрям у соціальній роботі з молоддю. Напрями соціального захисту молоді. </w:t>
      </w:r>
    </w:p>
    <w:p w:rsidR="00C65FD9" w:rsidRPr="00A12B38" w:rsidRDefault="00C65FD9" w:rsidP="00A12B38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ВІЛ/СНІД як соціальна проблема. Соціально-психологічні моделі роботи зі спеціальними групами клієнтів, хворими на СНІД. Системи лікування і підтримки уражених груп. Соціальна робота з вагітними-ВІЛ-інфікованими: умови народження здорової дитини. Соціальна робота з ін'єкційними споживачами наркотиків. Закордонний досвід щодо запобігання ВІЛ/СНІДу. Досвід країн Західної Європи(Нідерланди, Бельгія) щодо діяльності центрів роботи з ВІЛ-інфікованими. Групи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взаємопідтримки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: досвід Англії, Німеччини. Сутність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самопревенції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 і роль особистих якостей спеціальних груп клієнтів у запобіганні поширення соціально небезпечних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хвороб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C65FD9" w:rsidRPr="00A12B38" w:rsidRDefault="00C65FD9" w:rsidP="001E369D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b/>
          <w:bCs/>
          <w:sz w:val="28"/>
          <w:szCs w:val="28"/>
          <w:lang w:val="uk-UA" w:eastAsia="ru-RU"/>
        </w:rPr>
        <w:t>Соціальна робота з особами похилого віку</w:t>
      </w:r>
    </w:p>
    <w:p w:rsidR="00C65FD9" w:rsidRDefault="00C65FD9" w:rsidP="00A12B38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bCs/>
          <w:sz w:val="28"/>
          <w:szCs w:val="28"/>
          <w:lang w:val="uk-UA" w:eastAsia="ru-RU"/>
        </w:rPr>
        <w:t>Особливості соціальної політики щодо осіб похилого віку в Україні. Періоди та типи старості. Соціальні та психологічні проблеми осіб похилого віку та їх зв’язок із віковими психофізіологічними особливостями. Соціальна робота з людьми похилого віку в Україні та можливі перспективи її розвитку. Основні обов’язки соціального працівника у роботі з особами похилого віку. Компетентність соціального працівника у роботі з клієнтами літнього віку. Функціонування закладів системи соціального обслуговування клієнтів літнього віку. Особливості соціальної роботи з людьми похилого віку в інституціях. Специфіка та зміст діяльності територіальних центрів в Україні.</w:t>
      </w:r>
    </w:p>
    <w:p w:rsidR="00C65FD9" w:rsidRDefault="00C65FD9" w:rsidP="00A12B38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12B38">
        <w:rPr>
          <w:rFonts w:ascii="Times New Roman" w:hAnsi="Times New Roman"/>
          <w:b/>
          <w:sz w:val="28"/>
          <w:szCs w:val="28"/>
          <w:lang w:val="uk-UA" w:eastAsia="ar-SA"/>
        </w:rPr>
        <w:t>Соціальна робота з представниками проблемних груп.</w:t>
      </w:r>
    </w:p>
    <w:p w:rsidR="00C65FD9" w:rsidRPr="00A12B38" w:rsidRDefault="00C65FD9" w:rsidP="00A12B38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color w:val="000000"/>
          <w:sz w:val="28"/>
          <w:szCs w:val="28"/>
          <w:lang w:val="uk-UA"/>
        </w:rPr>
        <w:t xml:space="preserve">Характеристика проблемних груп. Соціально-педагогічна робота з клієнтами проблемних груп (робота з маргіналами, </w:t>
      </w:r>
      <w:proofErr w:type="spellStart"/>
      <w:r w:rsidRPr="00A12B38">
        <w:rPr>
          <w:rFonts w:ascii="Times New Roman" w:hAnsi="Times New Roman"/>
          <w:color w:val="000000"/>
          <w:sz w:val="28"/>
          <w:szCs w:val="28"/>
          <w:lang w:val="uk-UA"/>
        </w:rPr>
        <w:t>девіантами</w:t>
      </w:r>
      <w:proofErr w:type="spellEnd"/>
      <w:r w:rsidRPr="00A12B38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A12B38">
        <w:rPr>
          <w:rFonts w:ascii="Times New Roman" w:hAnsi="Times New Roman"/>
          <w:color w:val="000000"/>
          <w:sz w:val="28"/>
          <w:szCs w:val="28"/>
          <w:lang w:val="uk-UA"/>
        </w:rPr>
        <w:t>депривантами</w:t>
      </w:r>
      <w:proofErr w:type="spellEnd"/>
      <w:r w:rsidRPr="00A12B38">
        <w:rPr>
          <w:rFonts w:ascii="Times New Roman" w:hAnsi="Times New Roman"/>
          <w:color w:val="000000"/>
          <w:sz w:val="28"/>
          <w:szCs w:val="28"/>
          <w:lang w:val="uk-UA"/>
        </w:rPr>
        <w:t xml:space="preserve">, особами без постійного місця проживання, особами, які займаються проституцією, з людьми </w:t>
      </w:r>
      <w:proofErr w:type="spellStart"/>
      <w:r w:rsidRPr="00A12B38">
        <w:rPr>
          <w:rFonts w:ascii="Times New Roman" w:hAnsi="Times New Roman"/>
          <w:color w:val="000000"/>
          <w:sz w:val="28"/>
          <w:szCs w:val="28"/>
          <w:lang w:val="uk-UA"/>
        </w:rPr>
        <w:t>суїцидальної</w:t>
      </w:r>
      <w:proofErr w:type="spellEnd"/>
      <w:r w:rsidRPr="00A12B38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поведінки, військовослужбовцями та їх сім'ями, мігрантами, біженцями, злиденними, самотніми, жертвами насильства, особами з вираженим синдромом емоційного згорання, особами алкогольної та наркотичної залежності, антисоціальними особистостями, особами з обмеженими функціональними можливостями та ін.).</w:t>
      </w:r>
    </w:p>
    <w:p w:rsidR="00C65FD9" w:rsidRDefault="00C65FD9" w:rsidP="001D3EED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C65FD9" w:rsidRPr="00A12B38" w:rsidRDefault="00C65FD9" w:rsidP="001D3EED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b/>
          <w:bCs/>
          <w:sz w:val="28"/>
          <w:szCs w:val="28"/>
          <w:lang w:val="uk-UA" w:eastAsia="ru-RU"/>
        </w:rPr>
        <w:lastRenderedPageBreak/>
        <w:t>Соціальна робота з людьми з інвалідністю</w:t>
      </w:r>
    </w:p>
    <w:p w:rsidR="00C65FD9" w:rsidRPr="00A12B38" w:rsidRDefault="00C65FD9" w:rsidP="00A12B38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Сучасні уявлення про інвалідність та її види. </w:t>
      </w:r>
      <w:r w:rsidRPr="00A12B38">
        <w:rPr>
          <w:rFonts w:ascii="Times New Roman" w:hAnsi="Times New Roman"/>
          <w:bCs/>
          <w:sz w:val="28"/>
          <w:szCs w:val="28"/>
          <w:lang w:val="uk-UA" w:eastAsia="ru-RU"/>
        </w:rPr>
        <w:t xml:space="preserve">Аналіз ставлення суспільства до людей з особливими потребами. Соціальні проблеми людей з особливими потребами в Україні. Можливості реабілітації осіб з фізичними і психічними вадами в Україні. </w:t>
      </w:r>
      <w:r w:rsidRPr="00A12B38">
        <w:rPr>
          <w:rFonts w:ascii="Times New Roman" w:hAnsi="Times New Roman"/>
          <w:bCs/>
          <w:sz w:val="28"/>
          <w:szCs w:val="28"/>
          <w:lang w:val="uk-UA"/>
        </w:rPr>
        <w:t>Специфіка роботи соціальних закладів й стаціонарних установ по роботі з інвалідами. Напрямки соціальної роботи з людьми, які мають фізичні вади та психічні розлади. Реалізація соціальних заходів на різних рівнях.</w:t>
      </w:r>
    </w:p>
    <w:p w:rsidR="00C65FD9" w:rsidRPr="00A12B38" w:rsidRDefault="00C65FD9" w:rsidP="001D3EED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b/>
          <w:bCs/>
          <w:sz w:val="28"/>
          <w:szCs w:val="28"/>
          <w:lang w:val="uk-UA" w:eastAsia="ru-RU"/>
        </w:rPr>
        <w:t>Соціальна робота з сім’ями, що опинились у складних життєвих обставинах</w:t>
      </w:r>
    </w:p>
    <w:p w:rsidR="00C65FD9" w:rsidRDefault="00C65FD9" w:rsidP="00A12B38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bCs/>
          <w:sz w:val="28"/>
          <w:szCs w:val="28"/>
          <w:lang w:val="uk-UA" w:eastAsia="ru-RU"/>
        </w:rPr>
        <w:t>Життєдіяльність сім’ї як об’єкт соціальної роботи. Понят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тя «</w:t>
      </w:r>
      <w:r w:rsidRPr="00A12B38">
        <w:rPr>
          <w:rFonts w:ascii="Times New Roman" w:hAnsi="Times New Roman"/>
          <w:bCs/>
          <w:sz w:val="28"/>
          <w:szCs w:val="28"/>
          <w:lang w:val="uk-UA" w:eastAsia="ru-RU"/>
        </w:rPr>
        <w:t>складні життєві обставини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»</w:t>
      </w:r>
      <w:r w:rsidRPr="00A12B38">
        <w:rPr>
          <w:rFonts w:ascii="Times New Roman" w:hAnsi="Times New Roman"/>
          <w:bCs/>
          <w:sz w:val="28"/>
          <w:szCs w:val="28"/>
          <w:lang w:val="uk-UA" w:eastAsia="ru-RU"/>
        </w:rPr>
        <w:t>. Класифікація сімей, що перебувають у складних життєвих обставинах. Основні напрями соціальної роботи з сім’ями, що перебувають у складних життєвих обставинах. Форми і методи соціальної роботи з сім’ями, що перебувають у складних життєвих обставинах. Взаємодія соціальних служб в процесі надання соціальних послуг сім’ям, що опинились у складних життєвих обставинах.</w:t>
      </w:r>
    </w:p>
    <w:p w:rsidR="00C65FD9" w:rsidRDefault="00C65FD9" w:rsidP="00A12B38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b/>
          <w:sz w:val="28"/>
          <w:lang w:val="uk-UA"/>
        </w:rPr>
        <w:t>Діяльність недержавних об’єднань у сфері соціальної роботи</w:t>
      </w:r>
    </w:p>
    <w:p w:rsidR="00C65FD9" w:rsidRPr="00A12B38" w:rsidRDefault="00C65FD9" w:rsidP="00A12B38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sz w:val="28"/>
          <w:szCs w:val="28"/>
          <w:lang w:val="uk-UA"/>
        </w:rPr>
        <w:t xml:space="preserve">Місце недержавного сектору у соціальній сфері. </w:t>
      </w:r>
      <w:r w:rsidRPr="00A12B38">
        <w:rPr>
          <w:rFonts w:ascii="Times New Roman" w:hAnsi="Times New Roman"/>
          <w:sz w:val="28"/>
          <w:lang w:val="uk-UA"/>
        </w:rPr>
        <w:t>Недержавні об’єднання як суб’єкт соціальної роботи</w:t>
      </w:r>
      <w:r w:rsidRPr="00A12B38">
        <w:rPr>
          <w:rFonts w:ascii="Times New Roman" w:hAnsi="Times New Roman"/>
          <w:sz w:val="28"/>
          <w:szCs w:val="28"/>
          <w:lang w:val="uk-UA"/>
        </w:rPr>
        <w:t xml:space="preserve">. Основні види </w:t>
      </w:r>
      <w:r w:rsidRPr="00A12B38">
        <w:rPr>
          <w:rFonts w:ascii="Times New Roman" w:hAnsi="Times New Roman"/>
          <w:sz w:val="28"/>
          <w:lang w:val="uk-UA"/>
        </w:rPr>
        <w:t xml:space="preserve">НДО </w:t>
      </w:r>
      <w:r w:rsidRPr="00A12B38">
        <w:rPr>
          <w:rFonts w:ascii="Times New Roman" w:hAnsi="Times New Roman"/>
          <w:sz w:val="28"/>
          <w:szCs w:val="28"/>
          <w:lang w:val="uk-UA"/>
        </w:rPr>
        <w:t xml:space="preserve">соціальної сфери (громадські організації, благодійні організації, кредитні спілки, релігійні організації, приватні організації та ін.). Функції та ролі недержавних </w:t>
      </w:r>
      <w:r w:rsidRPr="00A12B38">
        <w:rPr>
          <w:rFonts w:ascii="Times New Roman" w:hAnsi="Times New Roman"/>
          <w:sz w:val="28"/>
          <w:lang w:val="uk-UA"/>
        </w:rPr>
        <w:t>об’єднань</w:t>
      </w:r>
      <w:r w:rsidRPr="00A12B38">
        <w:rPr>
          <w:rFonts w:ascii="Times New Roman" w:hAnsi="Times New Roman"/>
          <w:sz w:val="28"/>
          <w:szCs w:val="28"/>
          <w:lang w:val="uk-UA"/>
        </w:rPr>
        <w:t xml:space="preserve"> у розв’язанні соціальних проблем. </w:t>
      </w:r>
      <w:r w:rsidRPr="00A12B38">
        <w:rPr>
          <w:rFonts w:ascii="Times New Roman" w:hAnsi="Times New Roman"/>
          <w:sz w:val="28"/>
          <w:lang w:val="uk-UA"/>
        </w:rPr>
        <w:t xml:space="preserve">Поняття благодійності у соціальній сфері. Благодійництво, благодійна діяльність, основні напрями їх здійснення. Види та форми благодійної діяльності. Меценатство. Спонсорство. Гуманітарна допомога. Миротворча благодійна практика. Соціальна діяльність церков та релігійних організацій в Україні. </w:t>
      </w:r>
    </w:p>
    <w:p w:rsidR="00C65FD9" w:rsidRPr="00E93C04" w:rsidRDefault="00C65FD9" w:rsidP="00E93C04">
      <w:pPr>
        <w:pStyle w:val="1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2B38"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  <w:r w:rsidRPr="00E93C04">
        <w:rPr>
          <w:rFonts w:ascii="Times New Roman" w:hAnsi="Times New Roman"/>
          <w:b/>
          <w:sz w:val="28"/>
          <w:szCs w:val="28"/>
          <w:lang w:val="uk-UA"/>
        </w:rPr>
        <w:lastRenderedPageBreak/>
        <w:t>ЗРАЗОК ЗАВДАНЬ</w:t>
      </w:r>
    </w:p>
    <w:p w:rsidR="00C65FD9" w:rsidRDefault="00C65FD9" w:rsidP="00C87D21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65FD9" w:rsidRDefault="00C65FD9" w:rsidP="005F79B5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65FD9" w:rsidRPr="00A12B38" w:rsidRDefault="001C59D0" w:rsidP="005F79B5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pict>
          <v:group id="_x0000_s1026" editas="canvas" style="width:468pt;height:405pt;mso-position-horizontal-relative:char;mso-position-vertical-relative:line" coordorigin="2281,1281" coordsize="7341,6271">
            <o:lock v:ext="edit" aspectratio="t"/>
            <v:shape id="_x0000_s1027" type="#_x0000_t75" style="position:absolute;left:2281;top:1281;width:7341;height:6271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281;top:1281;width:7341;height:6131">
              <v:textbox style="mso-next-textbox:#_x0000_s1028">
                <w:txbxContent>
                  <w:p w:rsidR="00C65FD9" w:rsidRPr="003C147A" w:rsidRDefault="00C65FD9" w:rsidP="00C87D21">
                    <w:pPr>
                      <w:shd w:val="clear" w:color="auto" w:fill="FFFFFF"/>
                      <w:tabs>
                        <w:tab w:val="left" w:pos="360"/>
                      </w:tabs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proofErr w:type="spellStart"/>
                    <w:r w:rsidRPr="003C147A">
                      <w:rPr>
                        <w:rFonts w:ascii="Times New Roman" w:hAnsi="Times New Roman"/>
                        <w:sz w:val="28"/>
                        <w:szCs w:val="28"/>
                      </w:rPr>
                      <w:t>Міністерство</w:t>
                    </w:r>
                    <w:proofErr w:type="spellEnd"/>
                    <w:r w:rsidRPr="003C147A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C147A">
                      <w:rPr>
                        <w:rFonts w:ascii="Times New Roman" w:hAnsi="Times New Roman"/>
                        <w:sz w:val="28"/>
                        <w:szCs w:val="28"/>
                      </w:rPr>
                      <w:t>освіти</w:t>
                    </w:r>
                    <w:proofErr w:type="spellEnd"/>
                    <w:r w:rsidRPr="003C147A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і науки </w:t>
                    </w:r>
                    <w:proofErr w:type="spellStart"/>
                    <w:r w:rsidRPr="003C147A">
                      <w:rPr>
                        <w:rFonts w:ascii="Times New Roman" w:hAnsi="Times New Roman"/>
                        <w:sz w:val="28"/>
                        <w:szCs w:val="28"/>
                      </w:rPr>
                      <w:t>України</w:t>
                    </w:r>
                    <w:proofErr w:type="spellEnd"/>
                  </w:p>
                  <w:p w:rsidR="00C65FD9" w:rsidRPr="00F37904" w:rsidRDefault="00C65FD9" w:rsidP="00C87D21">
                    <w:pPr>
                      <w:pStyle w:val="a4"/>
                      <w:spacing w:line="36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F37904">
                      <w:rPr>
                        <w:rFonts w:ascii="Times New Roman" w:hAnsi="Times New Roman"/>
                        <w:sz w:val="28"/>
                        <w:szCs w:val="28"/>
                      </w:rPr>
                      <w:t>Ніжинський державний університет імені Миколи Гоголя</w:t>
                    </w:r>
                  </w:p>
                  <w:p w:rsidR="00C65FD9" w:rsidRPr="00F37904" w:rsidRDefault="00C65FD9" w:rsidP="00C87D21">
                    <w:pPr>
                      <w:pStyle w:val="a4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C65FD9" w:rsidRPr="00F37904" w:rsidRDefault="00C65FD9" w:rsidP="00C87D21">
                    <w:pPr>
                      <w:pStyle w:val="a4"/>
                      <w:ind w:left="4956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F37904">
                      <w:rPr>
                        <w:rFonts w:ascii="Times New Roman" w:hAnsi="Times New Roman"/>
                        <w:sz w:val="28"/>
                        <w:szCs w:val="28"/>
                      </w:rPr>
                      <w:t>„ЗАТВЕРДЖУЮ”</w:t>
                    </w:r>
                  </w:p>
                  <w:p w:rsidR="00C65FD9" w:rsidRPr="00F37904" w:rsidRDefault="00C65FD9" w:rsidP="00C87D21">
                    <w:pPr>
                      <w:pStyle w:val="a4"/>
                      <w:ind w:left="4956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Р</w:t>
                    </w:r>
                    <w:r w:rsidRPr="00F37904">
                      <w:rPr>
                        <w:rFonts w:ascii="Times New Roman" w:hAnsi="Times New Roman"/>
                        <w:sz w:val="28"/>
                        <w:szCs w:val="28"/>
                      </w:rPr>
                      <w:t>ектор НДУ ім. М. Гоголя</w:t>
                    </w:r>
                  </w:p>
                  <w:p w:rsidR="00C65FD9" w:rsidRPr="00F37904" w:rsidRDefault="00C65FD9" w:rsidP="00C87D21">
                    <w:pPr>
                      <w:pStyle w:val="a4"/>
                      <w:ind w:left="4956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F37904">
                      <w:rPr>
                        <w:rFonts w:ascii="Times New Roman" w:hAnsi="Times New Roman"/>
                        <w:sz w:val="28"/>
                        <w:szCs w:val="28"/>
                      </w:rPr>
                      <w:t>____________</w:t>
                    </w:r>
                    <w:r w:rsidRPr="00E92603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д</w:t>
                    </w:r>
                    <w:r w:rsidRPr="00F37904">
                      <w:rPr>
                        <w:rFonts w:ascii="Times New Roman" w:hAnsi="Times New Roman"/>
                        <w:sz w:val="28"/>
                        <w:szCs w:val="28"/>
                      </w:rPr>
                      <w:t>о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ц</w:t>
                    </w:r>
                    <w:r w:rsidRPr="00F37904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.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Самойлен</w:t>
                    </w:r>
                    <w:r w:rsidRPr="00F37904">
                      <w:rPr>
                        <w:rFonts w:ascii="Times New Roman" w:hAnsi="Times New Roman"/>
                        <w:sz w:val="28"/>
                        <w:szCs w:val="28"/>
                      </w:rPr>
                      <w:t>ко О.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Г</w:t>
                    </w:r>
                    <w:r w:rsidRPr="00F37904">
                      <w:rPr>
                        <w:rFonts w:ascii="Times New Roman" w:hAnsi="Times New Roman"/>
                        <w:sz w:val="28"/>
                        <w:szCs w:val="28"/>
                      </w:rPr>
                      <w:t>.</w:t>
                    </w:r>
                  </w:p>
                  <w:p w:rsidR="00C65FD9" w:rsidRPr="00F21DB4" w:rsidRDefault="00C65FD9" w:rsidP="00C87D21">
                    <w:pPr>
                      <w:spacing w:line="240" w:lineRule="auto"/>
                      <w:ind w:left="4956"/>
                      <w:jc w:val="both"/>
                      <w:rPr>
                        <w:rFonts w:ascii="Times New Roman" w:hAnsi="Times New Roman"/>
                        <w:sz w:val="28"/>
                      </w:rPr>
                    </w:pPr>
                    <w:r w:rsidRPr="00F37904">
                      <w:rPr>
                        <w:rFonts w:ascii="Times New Roman" w:hAnsi="Times New Roman"/>
                        <w:sz w:val="28"/>
                        <w:szCs w:val="28"/>
                      </w:rPr>
                      <w:t>«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___</w:t>
                    </w:r>
                    <w:r w:rsidRPr="00F37904">
                      <w:rPr>
                        <w:rFonts w:ascii="Times New Roman" w:hAnsi="Times New Roman"/>
                        <w:sz w:val="28"/>
                        <w:szCs w:val="28"/>
                      </w:rPr>
                      <w:t>»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_____________ 20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>20</w:t>
                    </w:r>
                    <w:r w:rsidRPr="00F37904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р.</w:t>
                    </w:r>
                  </w:p>
                  <w:p w:rsidR="00C65FD9" w:rsidRPr="00396511" w:rsidRDefault="00C65FD9" w:rsidP="00C87D21">
                    <w:pPr>
                      <w:pStyle w:val="a4"/>
                      <w:jc w:val="center"/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</w:p>
                  <w:p w:rsidR="00C65FD9" w:rsidRDefault="00C65FD9" w:rsidP="00C87D21">
                    <w:pPr>
                      <w:pStyle w:val="a4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Екзаменаційне завдання</w:t>
                    </w:r>
                  </w:p>
                  <w:p w:rsidR="00C65FD9" w:rsidRPr="00396511" w:rsidRDefault="00C65FD9" w:rsidP="00C87D21">
                    <w:pPr>
                      <w:pStyle w:val="a4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96511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додаткового вступного випробування з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основ </w:t>
                    </w:r>
                    <w:r w:rsidRPr="00396511">
                      <w:rPr>
                        <w:rFonts w:ascii="Times New Roman" w:hAnsi="Times New Roman"/>
                        <w:sz w:val="28"/>
                        <w:szCs w:val="28"/>
                      </w:rPr>
                      <w:t>соціальної роботи</w:t>
                    </w:r>
                  </w:p>
                  <w:p w:rsidR="00C65FD9" w:rsidRPr="00FC7659" w:rsidRDefault="00C65FD9" w:rsidP="00C87D21">
                    <w:pPr>
                      <w:pStyle w:val="a4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С</w:t>
                    </w:r>
                    <w:r w:rsidRPr="00FC7659">
                      <w:rPr>
                        <w:rFonts w:ascii="Times New Roman" w:hAnsi="Times New Roman"/>
                        <w:sz w:val="28"/>
                        <w:szCs w:val="28"/>
                      </w:rPr>
                      <w:t>пеціальн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і</w:t>
                    </w:r>
                    <w:r w:rsidRPr="00FC7659">
                      <w:rPr>
                        <w:rFonts w:ascii="Times New Roman" w:hAnsi="Times New Roman"/>
                        <w:sz w:val="28"/>
                        <w:szCs w:val="28"/>
                      </w:rPr>
                      <w:t>ст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ь</w:t>
                    </w:r>
                    <w:r w:rsidRPr="00FC7659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231 «Соціальна робота»</w:t>
                    </w:r>
                  </w:p>
                  <w:p w:rsidR="00C65FD9" w:rsidRDefault="00C65FD9" w:rsidP="00C87D21">
                    <w:pPr>
                      <w:pStyle w:val="a4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Освітній ступінь:</w:t>
                    </w:r>
                    <w:r w:rsidRPr="000D2A90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FC7659">
                      <w:rPr>
                        <w:rFonts w:ascii="Times New Roman" w:hAnsi="Times New Roman"/>
                        <w:sz w:val="28"/>
                        <w:szCs w:val="28"/>
                      </w:rPr>
                      <w:t>магістр</w:t>
                    </w:r>
                  </w:p>
                  <w:p w:rsidR="00C65FD9" w:rsidRDefault="00C65FD9" w:rsidP="00C87D21">
                    <w:pPr>
                      <w:widowControl w:val="0"/>
                      <w:suppressAutoHyphens/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Ф</w:t>
                    </w:r>
                    <w:r w:rsidRPr="00A820D2">
                      <w:rPr>
                        <w:rFonts w:ascii="Times New Roman" w:hAnsi="Times New Roman"/>
                        <w:sz w:val="28"/>
                        <w:szCs w:val="28"/>
                      </w:rPr>
                      <w:t>орм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а </w:t>
                    </w:r>
                    <w:proofErr w:type="spellStart"/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навчання</w:t>
                    </w:r>
                    <w:proofErr w:type="spellEnd"/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:</w:t>
                    </w:r>
                    <w:r w:rsidRPr="00DB44EE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ден</w:t>
                    </w:r>
                    <w:r w:rsidRPr="00DB44EE">
                      <w:rPr>
                        <w:rFonts w:ascii="Times New Roman" w:hAnsi="Times New Roman"/>
                        <w:sz w:val="28"/>
                        <w:szCs w:val="28"/>
                      </w:rPr>
                      <w:t>на</w:t>
                    </w:r>
                    <w:proofErr w:type="spellEnd"/>
                  </w:p>
                  <w:p w:rsidR="00C65FD9" w:rsidRDefault="00C65FD9" w:rsidP="00C87D21">
                    <w:pPr>
                      <w:pStyle w:val="a4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</w:p>
                  <w:p w:rsidR="00C65FD9" w:rsidRPr="00C774E1" w:rsidRDefault="00C65FD9" w:rsidP="00C87D21">
                    <w:pPr>
                      <w:numPr>
                        <w:ilvl w:val="0"/>
                        <w:numId w:val="24"/>
                      </w:numPr>
                      <w:tabs>
                        <w:tab w:val="left" w:pos="1276"/>
                        <w:tab w:val="left" w:pos="1418"/>
                      </w:tabs>
                      <w:autoSpaceDE w:val="0"/>
                      <w:autoSpaceDN w:val="0"/>
                      <w:adjustRightInd w:val="0"/>
                      <w:spacing w:after="0" w:line="360" w:lineRule="auto"/>
                      <w:ind w:left="1260"/>
                      <w:contextualSpacing/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proofErr w:type="spellStart"/>
                    <w:r w:rsidRPr="00C774E1">
                      <w:rPr>
                        <w:rFonts w:ascii="Times New Roman" w:hAnsi="Times New Roman"/>
                        <w:sz w:val="28"/>
                        <w:szCs w:val="28"/>
                      </w:rPr>
                      <w:t>Соціальний</w:t>
                    </w:r>
                    <w:proofErr w:type="spellEnd"/>
                    <w:r w:rsidRPr="00C774E1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C774E1">
                      <w:rPr>
                        <w:rFonts w:ascii="Times New Roman" w:hAnsi="Times New Roman"/>
                        <w:sz w:val="28"/>
                        <w:szCs w:val="28"/>
                      </w:rPr>
                      <w:t>працівник</w:t>
                    </w:r>
                    <w:proofErr w:type="spellEnd"/>
                    <w:r w:rsidRPr="00C774E1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як </w:t>
                    </w:r>
                    <w:proofErr w:type="spellStart"/>
                    <w:r w:rsidRPr="00C774E1">
                      <w:rPr>
                        <w:rFonts w:ascii="Times New Roman" w:hAnsi="Times New Roman"/>
                        <w:sz w:val="28"/>
                        <w:szCs w:val="28"/>
                      </w:rPr>
                      <w:t>суб'єкт</w:t>
                    </w:r>
                    <w:proofErr w:type="spellEnd"/>
                    <w:r w:rsidRPr="00C774E1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C774E1">
                      <w:rPr>
                        <w:rFonts w:ascii="Times New Roman" w:hAnsi="Times New Roman"/>
                        <w:sz w:val="28"/>
                        <w:szCs w:val="28"/>
                      </w:rPr>
                      <w:t>професійної</w:t>
                    </w:r>
                    <w:proofErr w:type="spellEnd"/>
                    <w:r w:rsidRPr="00C774E1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C774E1">
                      <w:rPr>
                        <w:rFonts w:ascii="Times New Roman" w:hAnsi="Times New Roman"/>
                        <w:sz w:val="28"/>
                        <w:szCs w:val="28"/>
                      </w:rPr>
                      <w:t>діяльності</w:t>
                    </w:r>
                    <w:proofErr w:type="spellEnd"/>
                  </w:p>
                  <w:p w:rsidR="00C65FD9" w:rsidRPr="00C774E1" w:rsidRDefault="00C65FD9" w:rsidP="00C87D21">
                    <w:pPr>
                      <w:numPr>
                        <w:ilvl w:val="0"/>
                        <w:numId w:val="24"/>
                      </w:numPr>
                      <w:tabs>
                        <w:tab w:val="left" w:pos="1276"/>
                        <w:tab w:val="left" w:pos="1418"/>
                      </w:tabs>
                      <w:autoSpaceDE w:val="0"/>
                      <w:autoSpaceDN w:val="0"/>
                      <w:adjustRightInd w:val="0"/>
                      <w:spacing w:after="0" w:line="360" w:lineRule="auto"/>
                      <w:ind w:left="1260"/>
                      <w:contextualSpacing/>
                      <w:jc w:val="both"/>
                      <w:rPr>
                        <w:rFonts w:ascii="Times New Roman" w:hAnsi="Times New Roman"/>
                        <w:bCs/>
                        <w:sz w:val="28"/>
                        <w:szCs w:val="28"/>
                      </w:rPr>
                    </w:pPr>
                    <w:proofErr w:type="spellStart"/>
                    <w:r w:rsidRPr="00C774E1">
                      <w:rPr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>Соціальна</w:t>
                    </w:r>
                    <w:proofErr w:type="spellEnd"/>
                    <w:r w:rsidRPr="00C774E1">
                      <w:rPr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 xml:space="preserve"> </w:t>
                    </w:r>
                    <w:proofErr w:type="spellStart"/>
                    <w:r w:rsidRPr="00C774E1">
                      <w:rPr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>діагностика</w:t>
                    </w:r>
                    <w:proofErr w:type="spellEnd"/>
                    <w:r w:rsidRPr="00C774E1">
                      <w:rPr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 xml:space="preserve"> у </w:t>
                    </w:r>
                    <w:proofErr w:type="spellStart"/>
                    <w:r w:rsidRPr="00C774E1">
                      <w:rPr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>соціальній</w:t>
                    </w:r>
                    <w:proofErr w:type="spellEnd"/>
                    <w:r w:rsidRPr="00C774E1">
                      <w:rPr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 xml:space="preserve"> </w:t>
                    </w:r>
                    <w:proofErr w:type="spellStart"/>
                    <w:r w:rsidRPr="00C774E1">
                      <w:rPr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>робот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>і</w:t>
                    </w:r>
                    <w:proofErr w:type="spellEnd"/>
                  </w:p>
                  <w:p w:rsidR="00C65FD9" w:rsidRPr="00DB44EE" w:rsidRDefault="00C65FD9" w:rsidP="00C87D21">
                    <w:pPr>
                      <w:pStyle w:val="a3"/>
                      <w:numPr>
                        <w:ilvl w:val="0"/>
                        <w:numId w:val="24"/>
                      </w:numPr>
                      <w:tabs>
                        <w:tab w:val="left" w:pos="1260"/>
                      </w:tabs>
                      <w:spacing w:line="360" w:lineRule="auto"/>
                      <w:ind w:left="1260"/>
                      <w:jc w:val="both"/>
                      <w:rPr>
                        <w:rFonts w:ascii="Times New Roman" w:hAnsi="Times New Roman"/>
                        <w:bCs/>
                        <w:sz w:val="28"/>
                        <w:szCs w:val="28"/>
                        <w:lang w:eastAsia="uk-UA"/>
                      </w:rPr>
                    </w:pPr>
                    <w:r>
                      <w:rPr>
                        <w:rFonts w:ascii="Times New Roman" w:hAnsi="Times New Roman"/>
                        <w:bCs/>
                        <w:sz w:val="28"/>
                        <w:szCs w:val="28"/>
                        <w:lang w:eastAsia="uk-UA"/>
                      </w:rPr>
                      <w:t>Характеристика</w:t>
                    </w:r>
                    <w:r w:rsidRPr="00C774E1">
                      <w:rPr>
                        <w:rFonts w:ascii="Times New Roman" w:hAnsi="Times New Roman"/>
                        <w:bCs/>
                        <w:sz w:val="28"/>
                        <w:szCs w:val="28"/>
                        <w:lang w:eastAsia="uk-UA"/>
                      </w:rPr>
                      <w:t xml:space="preserve"> </w:t>
                    </w:r>
                    <w:proofErr w:type="spellStart"/>
                    <w:r w:rsidRPr="00C774E1">
                      <w:rPr>
                        <w:rFonts w:ascii="Times New Roman" w:hAnsi="Times New Roman"/>
                        <w:bCs/>
                        <w:sz w:val="28"/>
                        <w:szCs w:val="28"/>
                        <w:lang w:eastAsia="uk-UA"/>
                      </w:rPr>
                      <w:t>категорі</w:t>
                    </w:r>
                    <w:r>
                      <w:rPr>
                        <w:rFonts w:ascii="Times New Roman" w:hAnsi="Times New Roman"/>
                        <w:bCs/>
                        <w:sz w:val="28"/>
                        <w:szCs w:val="28"/>
                        <w:lang w:eastAsia="uk-UA"/>
                      </w:rPr>
                      <w:t>й</w:t>
                    </w:r>
                    <w:proofErr w:type="spellEnd"/>
                    <w:r>
                      <w:rPr>
                        <w:rFonts w:ascii="Times New Roman" w:hAnsi="Times New Roman"/>
                        <w:bCs/>
                        <w:sz w:val="28"/>
                        <w:szCs w:val="28"/>
                        <w:lang w:eastAsia="uk-UA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Cs/>
                        <w:sz w:val="28"/>
                        <w:szCs w:val="28"/>
                        <w:lang w:eastAsia="uk-UA"/>
                      </w:rPr>
                      <w:t>клієнтів</w:t>
                    </w:r>
                    <w:proofErr w:type="spellEnd"/>
                    <w:r>
                      <w:rPr>
                        <w:rFonts w:ascii="Times New Roman" w:hAnsi="Times New Roman"/>
                        <w:bCs/>
                        <w:sz w:val="28"/>
                        <w:szCs w:val="28"/>
                        <w:lang w:eastAsia="uk-UA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Cs/>
                        <w:sz w:val="28"/>
                        <w:szCs w:val="28"/>
                        <w:lang w:eastAsia="uk-UA"/>
                      </w:rPr>
                      <w:t>соціальної</w:t>
                    </w:r>
                    <w:proofErr w:type="spellEnd"/>
                    <w:r>
                      <w:rPr>
                        <w:rFonts w:ascii="Times New Roman" w:hAnsi="Times New Roman"/>
                        <w:bCs/>
                        <w:sz w:val="28"/>
                        <w:szCs w:val="28"/>
                        <w:lang w:eastAsia="uk-UA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Cs/>
                        <w:sz w:val="28"/>
                        <w:szCs w:val="28"/>
                        <w:lang w:eastAsia="uk-UA"/>
                      </w:rPr>
                      <w:t>роботи</w:t>
                    </w:r>
                    <w:proofErr w:type="spellEnd"/>
                  </w:p>
                </w:txbxContent>
              </v:textbox>
            </v:shape>
            <w10:anchorlock/>
          </v:group>
        </w:pict>
      </w:r>
      <w:r w:rsidR="00C65FD9">
        <w:rPr>
          <w:rFonts w:ascii="Times New Roman" w:hAnsi="Times New Roman"/>
          <w:b/>
          <w:bCs/>
          <w:sz w:val="28"/>
          <w:szCs w:val="28"/>
          <w:lang w:val="uk-UA"/>
        </w:rPr>
        <w:br w:type="column"/>
      </w:r>
      <w:r w:rsidR="00C65FD9" w:rsidRPr="00A12B38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ЛІТЕРАТУР</w:t>
      </w:r>
      <w:r w:rsidR="00C65FD9">
        <w:rPr>
          <w:rFonts w:ascii="Times New Roman" w:hAnsi="Times New Roman"/>
          <w:b/>
          <w:bCs/>
          <w:sz w:val="28"/>
          <w:szCs w:val="28"/>
          <w:lang w:val="uk-UA"/>
        </w:rPr>
        <w:t>А</w:t>
      </w:r>
    </w:p>
    <w:p w:rsidR="00C65FD9" w:rsidRPr="00A12B38" w:rsidRDefault="00C65FD9" w:rsidP="000F537F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Актуальные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проблемы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социальной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работы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>: [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учебно-методическое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пособие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] /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Л.Ц.Ваховский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А.П.Песоцкая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В.А.Кратинова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Н.Б.Ларионова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К.М.Чертова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Н.В.Маркова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Н.А.Остороська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;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Гос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закл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>. «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Луган.нац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. ун-т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имени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 Тараса Шевченко». – М.: «Элтон-2», 2011. – 129 с.</w:t>
      </w:r>
    </w:p>
    <w:p w:rsidR="00C65FD9" w:rsidRPr="00A12B38" w:rsidRDefault="00C65FD9" w:rsidP="000F537F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12B38">
        <w:rPr>
          <w:rFonts w:ascii="Times New Roman" w:hAnsi="Times New Roman"/>
          <w:bCs/>
          <w:sz w:val="28"/>
          <w:szCs w:val="28"/>
          <w:lang w:val="uk-UA"/>
        </w:rPr>
        <w:t>Введення у соціальну роботу. Навчальний посібник. — К.: Фенікс, 2001. – 288 с.</w:t>
      </w:r>
    </w:p>
    <w:p w:rsidR="00C65FD9" w:rsidRPr="00A12B38" w:rsidRDefault="00C65FD9" w:rsidP="000F537F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Вступ до соціальної роботи : [навчальний посібник для студентів вищих навчальних закладів / за ред. Т.В.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Семігіної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, І.І.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Миговича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]. – К. :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Академвидав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>, 2005. – 304 с.</w:t>
      </w:r>
    </w:p>
    <w:p w:rsidR="00C65FD9" w:rsidRPr="00A13F3B" w:rsidRDefault="00C65FD9" w:rsidP="000F537F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A13F3B">
        <w:rPr>
          <w:rFonts w:ascii="Times New Roman" w:hAnsi="Times New Roman"/>
          <w:sz w:val="28"/>
          <w:szCs w:val="28"/>
          <w:lang w:val="uk-UA"/>
        </w:rPr>
        <w:t>Володченко</w:t>
      </w:r>
      <w:proofErr w:type="spellEnd"/>
      <w:r w:rsidRPr="00A13F3B">
        <w:rPr>
          <w:rFonts w:ascii="Times New Roman" w:hAnsi="Times New Roman"/>
          <w:sz w:val="28"/>
          <w:szCs w:val="28"/>
          <w:lang w:val="uk-UA"/>
        </w:rPr>
        <w:t xml:space="preserve"> Ж. М., </w:t>
      </w:r>
      <w:proofErr w:type="spellStart"/>
      <w:r w:rsidRPr="00A13F3B">
        <w:rPr>
          <w:rFonts w:ascii="Times New Roman" w:hAnsi="Times New Roman"/>
          <w:sz w:val="28"/>
          <w:szCs w:val="28"/>
          <w:lang w:val="uk-UA"/>
        </w:rPr>
        <w:t>Лісовець</w:t>
      </w:r>
      <w:proofErr w:type="spellEnd"/>
      <w:r w:rsidRPr="00A13F3B">
        <w:rPr>
          <w:rFonts w:ascii="Times New Roman" w:hAnsi="Times New Roman"/>
          <w:sz w:val="28"/>
          <w:szCs w:val="28"/>
          <w:lang w:val="uk-UA"/>
        </w:rPr>
        <w:t xml:space="preserve"> О. В., Новгородський Р. Г., </w:t>
      </w:r>
      <w:proofErr w:type="spellStart"/>
      <w:r w:rsidRPr="00A13F3B">
        <w:rPr>
          <w:rFonts w:ascii="Times New Roman" w:hAnsi="Times New Roman"/>
          <w:sz w:val="28"/>
          <w:szCs w:val="28"/>
          <w:lang w:val="uk-UA"/>
        </w:rPr>
        <w:t>Хлєбік</w:t>
      </w:r>
      <w:proofErr w:type="spellEnd"/>
      <w:r w:rsidRPr="00A13F3B">
        <w:rPr>
          <w:rFonts w:ascii="Times New Roman" w:hAnsi="Times New Roman"/>
          <w:sz w:val="28"/>
          <w:szCs w:val="28"/>
          <w:lang w:val="uk-UA"/>
        </w:rPr>
        <w:t xml:space="preserve"> С. Р. Проблеми соціалізації молоді : </w:t>
      </w:r>
      <w:proofErr w:type="spellStart"/>
      <w:r w:rsidRPr="00A13F3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A13F3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13F3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A13F3B">
        <w:rPr>
          <w:rFonts w:ascii="Times New Roman" w:hAnsi="Times New Roman"/>
          <w:sz w:val="28"/>
          <w:szCs w:val="28"/>
          <w:lang w:val="uk-UA"/>
        </w:rPr>
        <w:t xml:space="preserve">. - Ніжин : Вид-во НДУ ім. </w:t>
      </w:r>
      <w:r w:rsidRPr="00A13F3B">
        <w:rPr>
          <w:rFonts w:ascii="Times New Roman" w:hAnsi="Times New Roman"/>
          <w:sz w:val="28"/>
          <w:szCs w:val="28"/>
        </w:rPr>
        <w:t>М. Гоголя, 2018. 206 с.</w:t>
      </w:r>
    </w:p>
    <w:p w:rsidR="00C65FD9" w:rsidRPr="00A12B38" w:rsidRDefault="00C65FD9" w:rsidP="000F537F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Енциклопедія для фахівців соціальної сфери / За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заг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. ред. проф.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І.Д.Звєрєвої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. – Київ,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Сiмферополь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Унiверсум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>, 2012. – 536 с.</w:t>
      </w:r>
    </w:p>
    <w:p w:rsidR="00C65FD9" w:rsidRPr="00A12B38" w:rsidRDefault="00C65FD9" w:rsidP="000F537F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Капська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 А. Й. Соціальна робота: технологічний аспект / А.Й.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Капська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>. – К. : Центр навчальної літератури, 2004. – 352 с.</w:t>
      </w:r>
    </w:p>
    <w:p w:rsidR="00C65FD9" w:rsidRPr="00A13F3B" w:rsidRDefault="00C65FD9" w:rsidP="000F537F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A13F3B">
        <w:rPr>
          <w:rFonts w:ascii="Times New Roman" w:hAnsi="Times New Roman"/>
          <w:sz w:val="28"/>
          <w:szCs w:val="28"/>
          <w:lang w:eastAsia="ar-SA"/>
        </w:rPr>
        <w:t>Конончук</w:t>
      </w:r>
      <w:proofErr w:type="spellEnd"/>
      <w:r w:rsidRPr="00A13F3B">
        <w:rPr>
          <w:rFonts w:ascii="Times New Roman" w:hAnsi="Times New Roman"/>
          <w:sz w:val="28"/>
          <w:szCs w:val="28"/>
          <w:lang w:eastAsia="ar-SA"/>
        </w:rPr>
        <w:t xml:space="preserve"> А.І., </w:t>
      </w:r>
      <w:proofErr w:type="spellStart"/>
      <w:r w:rsidRPr="00A13F3B">
        <w:rPr>
          <w:rFonts w:ascii="Times New Roman" w:hAnsi="Times New Roman"/>
          <w:sz w:val="28"/>
          <w:szCs w:val="28"/>
          <w:lang w:eastAsia="ar-SA"/>
        </w:rPr>
        <w:t>Зінченко</w:t>
      </w:r>
      <w:proofErr w:type="spellEnd"/>
      <w:r w:rsidRPr="00A13F3B">
        <w:rPr>
          <w:rFonts w:ascii="Times New Roman" w:hAnsi="Times New Roman"/>
          <w:sz w:val="28"/>
          <w:szCs w:val="28"/>
          <w:lang w:eastAsia="ar-SA"/>
        </w:rPr>
        <w:t xml:space="preserve"> Т.В. </w:t>
      </w:r>
      <w:proofErr w:type="spellStart"/>
      <w:r w:rsidRPr="00A13F3B">
        <w:rPr>
          <w:rFonts w:ascii="Times New Roman" w:hAnsi="Times New Roman"/>
          <w:sz w:val="28"/>
          <w:szCs w:val="28"/>
          <w:lang w:eastAsia="ar-SA"/>
        </w:rPr>
        <w:t>Вступ</w:t>
      </w:r>
      <w:proofErr w:type="spellEnd"/>
      <w:r w:rsidRPr="00A13F3B">
        <w:rPr>
          <w:rFonts w:ascii="Times New Roman" w:hAnsi="Times New Roman"/>
          <w:sz w:val="28"/>
          <w:szCs w:val="28"/>
          <w:lang w:eastAsia="ar-SA"/>
        </w:rPr>
        <w:t xml:space="preserve"> до </w:t>
      </w:r>
      <w:proofErr w:type="spellStart"/>
      <w:proofErr w:type="gramStart"/>
      <w:r w:rsidRPr="00A13F3B">
        <w:rPr>
          <w:rFonts w:ascii="Times New Roman" w:hAnsi="Times New Roman"/>
          <w:sz w:val="28"/>
          <w:szCs w:val="28"/>
          <w:lang w:eastAsia="ar-SA"/>
        </w:rPr>
        <w:t>спеціальності</w:t>
      </w:r>
      <w:proofErr w:type="spellEnd"/>
      <w:r w:rsidRPr="00A13F3B">
        <w:rPr>
          <w:rFonts w:ascii="Times New Roman" w:hAnsi="Times New Roman"/>
          <w:sz w:val="28"/>
          <w:szCs w:val="28"/>
          <w:lang w:eastAsia="ar-SA"/>
        </w:rPr>
        <w:t xml:space="preserve"> :</w:t>
      </w:r>
      <w:proofErr w:type="gramEnd"/>
      <w:r w:rsidRPr="00A13F3B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A13F3B">
        <w:rPr>
          <w:rFonts w:ascii="Times New Roman" w:hAnsi="Times New Roman"/>
          <w:sz w:val="28"/>
          <w:szCs w:val="28"/>
          <w:lang w:eastAsia="ar-SA"/>
        </w:rPr>
        <w:t>методичний</w:t>
      </w:r>
      <w:proofErr w:type="spellEnd"/>
      <w:r w:rsidRPr="00A13F3B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A13F3B">
        <w:rPr>
          <w:rFonts w:ascii="Times New Roman" w:hAnsi="Times New Roman"/>
          <w:sz w:val="28"/>
          <w:szCs w:val="28"/>
          <w:lang w:eastAsia="ar-SA"/>
        </w:rPr>
        <w:t>посібник</w:t>
      </w:r>
      <w:proofErr w:type="spellEnd"/>
      <w:r w:rsidRPr="00A13F3B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proofErr w:type="spellStart"/>
      <w:proofErr w:type="gramStart"/>
      <w:r w:rsidRPr="00A13F3B">
        <w:rPr>
          <w:rFonts w:ascii="Times New Roman" w:hAnsi="Times New Roman"/>
          <w:sz w:val="28"/>
          <w:szCs w:val="28"/>
          <w:lang w:eastAsia="ar-SA"/>
        </w:rPr>
        <w:t>Ніжин</w:t>
      </w:r>
      <w:proofErr w:type="spellEnd"/>
      <w:r w:rsidRPr="00A13F3B">
        <w:rPr>
          <w:rFonts w:ascii="Times New Roman" w:hAnsi="Times New Roman"/>
          <w:sz w:val="28"/>
          <w:szCs w:val="28"/>
          <w:lang w:eastAsia="ar-SA"/>
        </w:rPr>
        <w:t xml:space="preserve"> :</w:t>
      </w:r>
      <w:proofErr w:type="gramEnd"/>
      <w:r w:rsidRPr="00A13F3B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A13F3B">
        <w:rPr>
          <w:rFonts w:ascii="Times New Roman" w:hAnsi="Times New Roman"/>
          <w:sz w:val="28"/>
          <w:szCs w:val="28"/>
          <w:lang w:eastAsia="ar-SA"/>
        </w:rPr>
        <w:t>Видавництво</w:t>
      </w:r>
      <w:proofErr w:type="spellEnd"/>
      <w:r w:rsidRPr="00A13F3B">
        <w:rPr>
          <w:rFonts w:ascii="Times New Roman" w:hAnsi="Times New Roman"/>
          <w:sz w:val="28"/>
          <w:szCs w:val="28"/>
          <w:lang w:eastAsia="ar-SA"/>
        </w:rPr>
        <w:t xml:space="preserve"> НДУ </w:t>
      </w:r>
      <w:proofErr w:type="spellStart"/>
      <w:r w:rsidRPr="00A13F3B">
        <w:rPr>
          <w:rFonts w:ascii="Times New Roman" w:hAnsi="Times New Roman"/>
          <w:sz w:val="28"/>
          <w:szCs w:val="28"/>
          <w:lang w:eastAsia="ar-SA"/>
        </w:rPr>
        <w:t>імені</w:t>
      </w:r>
      <w:proofErr w:type="spellEnd"/>
      <w:r w:rsidRPr="00A13F3B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A13F3B">
        <w:rPr>
          <w:rFonts w:ascii="Times New Roman" w:hAnsi="Times New Roman"/>
          <w:sz w:val="28"/>
          <w:szCs w:val="28"/>
          <w:lang w:eastAsia="ar-SA"/>
        </w:rPr>
        <w:t>Миколи</w:t>
      </w:r>
      <w:proofErr w:type="spellEnd"/>
      <w:r w:rsidRPr="00A13F3B">
        <w:rPr>
          <w:rFonts w:ascii="Times New Roman" w:hAnsi="Times New Roman"/>
          <w:sz w:val="28"/>
          <w:szCs w:val="28"/>
          <w:lang w:eastAsia="ar-SA"/>
        </w:rPr>
        <w:t xml:space="preserve"> Гоголя, 2018.</w:t>
      </w:r>
    </w:p>
    <w:p w:rsidR="00C65FD9" w:rsidRPr="00A12B38" w:rsidRDefault="00C65FD9" w:rsidP="000F537F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Лукашевич М.П.,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Семигіна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 Т.В. Соціальна робота (теорія і практика): [Навчальний посібник] /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М.П.Лукашевич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Т.В.Семигіна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>. – К.: ІПК ДСЗУ, 2007. – 341 с.</w:t>
      </w:r>
    </w:p>
    <w:p w:rsidR="00C65FD9" w:rsidRPr="00A12B38" w:rsidRDefault="00C65FD9" w:rsidP="000F537F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12B38">
        <w:rPr>
          <w:rFonts w:ascii="Times New Roman" w:hAnsi="Times New Roman"/>
          <w:bCs/>
          <w:sz w:val="28"/>
          <w:szCs w:val="28"/>
          <w:lang w:val="uk-UA"/>
        </w:rPr>
        <w:t>Лютий</w:t>
      </w:r>
      <w:r w:rsidRPr="00A12B3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A12B38">
        <w:rPr>
          <w:rFonts w:ascii="Times New Roman" w:hAnsi="Times New Roman"/>
          <w:bCs/>
          <w:sz w:val="28"/>
          <w:szCs w:val="28"/>
          <w:lang w:val="uk-UA"/>
        </w:rPr>
        <w:t>В.П.</w:t>
      </w:r>
      <w:r w:rsidRPr="00A12B38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Pr="00A12B38">
        <w:rPr>
          <w:rFonts w:ascii="Times New Roman" w:hAnsi="Times New Roman"/>
          <w:bCs/>
          <w:sz w:val="28"/>
          <w:szCs w:val="28"/>
          <w:lang w:val="uk-UA"/>
        </w:rPr>
        <w:t>Технологія соціальної роботи: Конспект лекцій: Розділ 1. Загальні технології соціальної роботи. – К.: Академія праці і соціальних відносин, 2003. – 75 с.</w:t>
      </w:r>
    </w:p>
    <w:p w:rsidR="00C65FD9" w:rsidRPr="00A12B38" w:rsidRDefault="00C65FD9" w:rsidP="000F537F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Основы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социальной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работы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 : [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учеб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. пособ. для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студ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высш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учеб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. заведений / Н.Ф.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Басов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, В.М. Басова, О.Н.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Бессонова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 и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др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.] ;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под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 ред. Н.Ф. Басова. – М. :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Издательский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 центр „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Академия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>”, 2008. – 288 с.</w:t>
      </w:r>
    </w:p>
    <w:p w:rsidR="00C65FD9" w:rsidRPr="00A12B38" w:rsidRDefault="00C65FD9" w:rsidP="000F537F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Соціальна робота в Україні: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навч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. посібник /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І.Д.Звєрєва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О.В.Безпалько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С.Я.Харченко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 та ін.; За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заг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. ред.: І. Д. Звєрєвої,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Г.М.Лактіонової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>. – К. : Центр навчальної літератури, 2004. – 256 с.</w:t>
      </w:r>
    </w:p>
    <w:p w:rsidR="00C65FD9" w:rsidRPr="00A12B38" w:rsidRDefault="00C65FD9" w:rsidP="000F537F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Соціальна робота в Україні: перші кроки/ Під ред.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В.Полтавця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>. – К.: Академія, 2000. – 236 с.</w:t>
      </w:r>
    </w:p>
    <w:p w:rsidR="00C65FD9" w:rsidRPr="00A12B38" w:rsidRDefault="00C65FD9" w:rsidP="000F537F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Соціальна робота: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Навч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. посібник, Ч.3: Робота з конкретними групами клієнтів / За ред.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Т.Семигіної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 та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І.Григи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>.– К.: Вид. дім «Києво-Могилянська академія», 2004.– 166 с.</w:t>
      </w:r>
    </w:p>
    <w:p w:rsidR="00C65FD9" w:rsidRDefault="00C65FD9" w:rsidP="000F537F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Тюптя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 Л.Т. Соціальна робота: теорія і практика: [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Навч.посіб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.] – 2-ге вид.,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перероб.і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доп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. /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Л.Т.Тюптя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І.Б.Іванова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>. – К.: Знання, 2008. – 574 c.</w:t>
      </w:r>
    </w:p>
    <w:p w:rsidR="00C65FD9" w:rsidRPr="00A13F3B" w:rsidRDefault="00C65FD9" w:rsidP="000F537F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13F3B">
        <w:rPr>
          <w:rFonts w:ascii="Times New Roman" w:hAnsi="Times New Roman"/>
          <w:sz w:val="28"/>
          <w:szCs w:val="28"/>
          <w:lang w:val="uk-UA"/>
        </w:rPr>
        <w:lastRenderedPageBreak/>
        <w:t xml:space="preserve">Фурман А. В., </w:t>
      </w:r>
      <w:proofErr w:type="spellStart"/>
      <w:r w:rsidRPr="00A13F3B">
        <w:rPr>
          <w:rFonts w:ascii="Times New Roman" w:hAnsi="Times New Roman"/>
          <w:sz w:val="28"/>
          <w:szCs w:val="28"/>
          <w:lang w:val="uk-UA"/>
        </w:rPr>
        <w:t>Підгурська</w:t>
      </w:r>
      <w:proofErr w:type="spellEnd"/>
      <w:r w:rsidRPr="00A13F3B">
        <w:rPr>
          <w:rFonts w:ascii="Times New Roman" w:hAnsi="Times New Roman"/>
          <w:sz w:val="28"/>
          <w:szCs w:val="28"/>
          <w:lang w:val="uk-UA"/>
        </w:rPr>
        <w:t xml:space="preserve"> М. В. </w:t>
      </w:r>
      <w:r w:rsidRPr="00A13F3B">
        <w:rPr>
          <w:rFonts w:ascii="Times New Roman" w:hAnsi="Times New Roman"/>
          <w:bCs/>
          <w:sz w:val="28"/>
          <w:szCs w:val="28"/>
          <w:lang w:val="uk-UA"/>
        </w:rPr>
        <w:t>Історія</w:t>
      </w:r>
      <w:r w:rsidRPr="00A13F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3F3B">
        <w:rPr>
          <w:rFonts w:ascii="Times New Roman" w:hAnsi="Times New Roman"/>
          <w:bCs/>
          <w:sz w:val="28"/>
          <w:szCs w:val="28"/>
          <w:lang w:val="uk-UA"/>
        </w:rPr>
        <w:t>соціальної</w:t>
      </w:r>
      <w:r w:rsidRPr="00A13F3B">
        <w:rPr>
          <w:rFonts w:ascii="Times New Roman" w:hAnsi="Times New Roman"/>
          <w:sz w:val="28"/>
          <w:szCs w:val="28"/>
          <w:lang w:val="uk-UA"/>
        </w:rPr>
        <w:t xml:space="preserve"> роботи: навчальний посібник. - Тернопіль : ТНЕУ, 2014.</w:t>
      </w:r>
    </w:p>
    <w:p w:rsidR="00C65FD9" w:rsidRDefault="00C65FD9" w:rsidP="00772CDA">
      <w:pPr>
        <w:widowControl w:val="0"/>
        <w:tabs>
          <w:tab w:val="left" w:pos="993"/>
        </w:tabs>
        <w:suppressAutoHyphens/>
        <w:autoSpaceDE w:val="0"/>
        <w:spacing w:after="0"/>
        <w:ind w:firstLine="567"/>
        <w:rPr>
          <w:rFonts w:ascii="Times New Roman" w:hAnsi="Times New Roman"/>
          <w:i/>
          <w:iCs/>
          <w:sz w:val="28"/>
          <w:szCs w:val="28"/>
          <w:lang w:val="uk-UA" w:eastAsia="ar-SA"/>
        </w:rPr>
      </w:pPr>
    </w:p>
    <w:p w:rsidR="00C65FD9" w:rsidRDefault="00C65FD9" w:rsidP="00E93C04">
      <w:pPr>
        <w:pStyle w:val="1"/>
        <w:spacing w:after="0" w:line="360" w:lineRule="auto"/>
        <w:ind w:left="0"/>
        <w:rPr>
          <w:rFonts w:ascii="Times New Roman" w:hAnsi="Times New Roman"/>
          <w:i/>
          <w:sz w:val="28"/>
          <w:szCs w:val="28"/>
          <w:lang w:val="uk-UA"/>
        </w:rPr>
      </w:pPr>
      <w:r w:rsidRPr="00881CE1">
        <w:rPr>
          <w:rFonts w:ascii="Times New Roman" w:hAnsi="Times New Roman"/>
          <w:i/>
          <w:sz w:val="28"/>
          <w:szCs w:val="28"/>
          <w:lang w:val="uk-UA"/>
        </w:rPr>
        <w:t>Схвалено на засіданні кафедри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соціальної педагогіки і соціальної роботи</w:t>
      </w:r>
      <w:r w:rsidRPr="00881CE1">
        <w:rPr>
          <w:rFonts w:ascii="Times New Roman" w:hAnsi="Times New Roman"/>
          <w:i/>
          <w:sz w:val="28"/>
          <w:szCs w:val="28"/>
          <w:lang w:val="uk-UA"/>
        </w:rPr>
        <w:t xml:space="preserve"> (протокол №</w:t>
      </w:r>
      <w:r>
        <w:rPr>
          <w:rFonts w:ascii="Times New Roman" w:hAnsi="Times New Roman"/>
          <w:i/>
          <w:sz w:val="28"/>
          <w:szCs w:val="28"/>
          <w:lang w:val="uk-UA"/>
        </w:rPr>
        <w:t>…..</w:t>
      </w:r>
      <w:r w:rsidRPr="00881CE1">
        <w:rPr>
          <w:rFonts w:ascii="Times New Roman" w:hAnsi="Times New Roman"/>
          <w:i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i/>
          <w:sz w:val="28"/>
          <w:szCs w:val="28"/>
          <w:lang w:val="uk-UA"/>
        </w:rPr>
        <w:t>………….</w:t>
      </w:r>
      <w:r w:rsidRPr="00881CE1">
        <w:rPr>
          <w:rFonts w:ascii="Times New Roman" w:hAnsi="Times New Roman"/>
          <w:i/>
          <w:sz w:val="28"/>
          <w:szCs w:val="28"/>
          <w:lang w:val="uk-UA"/>
        </w:rPr>
        <w:t>2020 р.)</w:t>
      </w:r>
    </w:p>
    <w:p w:rsidR="00C65FD9" w:rsidRDefault="00C65FD9" w:rsidP="00E93C04">
      <w:pPr>
        <w:pStyle w:val="1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65FD9" w:rsidRPr="00881CE1" w:rsidRDefault="00C65FD9" w:rsidP="00E93C04">
      <w:pPr>
        <w:pStyle w:val="1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81CE1">
        <w:rPr>
          <w:rFonts w:ascii="Times New Roman" w:hAnsi="Times New Roman"/>
          <w:b/>
          <w:i/>
          <w:sz w:val="28"/>
          <w:szCs w:val="28"/>
          <w:lang w:val="uk-UA"/>
        </w:rPr>
        <w:t>Підпис голови комісії</w:t>
      </w:r>
    </w:p>
    <w:sectPr w:rsidR="00C65FD9" w:rsidRPr="00881CE1" w:rsidSect="009A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CA79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3090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4F07C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F98AC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FEA99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0E2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62D8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5E4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EC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80CA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7"/>
    <w:multiLevelType w:val="multilevel"/>
    <w:tmpl w:val="DB806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5" w15:restartNumberingAfterBreak="0">
    <w:nsid w:val="00000019"/>
    <w:multiLevelType w:val="multilevel"/>
    <w:tmpl w:val="1CD44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6" w15:restartNumberingAfterBreak="0">
    <w:nsid w:val="09C73F72"/>
    <w:multiLevelType w:val="hybridMultilevel"/>
    <w:tmpl w:val="BD3C3D70"/>
    <w:lvl w:ilvl="0" w:tplc="455EBDEC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7" w15:restartNumberingAfterBreak="0">
    <w:nsid w:val="0CA84B62"/>
    <w:multiLevelType w:val="hybridMultilevel"/>
    <w:tmpl w:val="8682BFF6"/>
    <w:lvl w:ilvl="0" w:tplc="696CC4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 w15:restartNumberingAfterBreak="0">
    <w:nsid w:val="1A9F0CEE"/>
    <w:multiLevelType w:val="hybridMultilevel"/>
    <w:tmpl w:val="BFA26084"/>
    <w:lvl w:ilvl="0" w:tplc="D8E428AC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9" w15:restartNumberingAfterBreak="0">
    <w:nsid w:val="212B1EF7"/>
    <w:multiLevelType w:val="hybridMultilevel"/>
    <w:tmpl w:val="66DED492"/>
    <w:lvl w:ilvl="0" w:tplc="29E83460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0" w15:restartNumberingAfterBreak="0">
    <w:nsid w:val="22C52485"/>
    <w:multiLevelType w:val="hybridMultilevel"/>
    <w:tmpl w:val="6262AD48"/>
    <w:lvl w:ilvl="0" w:tplc="29E83460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3F3473C9"/>
    <w:multiLevelType w:val="hybridMultilevel"/>
    <w:tmpl w:val="11B828CA"/>
    <w:lvl w:ilvl="0" w:tplc="0422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4658FF"/>
    <w:multiLevelType w:val="hybridMultilevel"/>
    <w:tmpl w:val="DD2EB8A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53813A53"/>
    <w:multiLevelType w:val="hybridMultilevel"/>
    <w:tmpl w:val="9AE2698C"/>
    <w:lvl w:ilvl="0" w:tplc="29E834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6"/>
  </w:num>
  <w:num w:numId="5">
    <w:abstractNumId w:val="13"/>
  </w:num>
  <w:num w:numId="6">
    <w:abstractNumId w:val="18"/>
  </w:num>
  <w:num w:numId="7">
    <w:abstractNumId w:val="14"/>
  </w:num>
  <w:num w:numId="8">
    <w:abstractNumId w:val="15"/>
  </w:num>
  <w:num w:numId="9">
    <w:abstractNumId w:val="17"/>
  </w:num>
  <w:num w:numId="10">
    <w:abstractNumId w:val="19"/>
  </w:num>
  <w:num w:numId="11">
    <w:abstractNumId w:val="20"/>
  </w:num>
  <w:num w:numId="12">
    <w:abstractNumId w:val="22"/>
  </w:num>
  <w:num w:numId="13">
    <w:abstractNumId w:val="2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2D9"/>
    <w:rsid w:val="00004860"/>
    <w:rsid w:val="00007A02"/>
    <w:rsid w:val="00020FE8"/>
    <w:rsid w:val="00043A50"/>
    <w:rsid w:val="000568A6"/>
    <w:rsid w:val="0007766A"/>
    <w:rsid w:val="000B2085"/>
    <w:rsid w:val="000B3A1F"/>
    <w:rsid w:val="000B5830"/>
    <w:rsid w:val="000C64DD"/>
    <w:rsid w:val="000D2A90"/>
    <w:rsid w:val="000F537F"/>
    <w:rsid w:val="000F5A41"/>
    <w:rsid w:val="000F7C77"/>
    <w:rsid w:val="001109F2"/>
    <w:rsid w:val="00121F93"/>
    <w:rsid w:val="001658CD"/>
    <w:rsid w:val="0016668C"/>
    <w:rsid w:val="0018588A"/>
    <w:rsid w:val="00190756"/>
    <w:rsid w:val="001B2CB5"/>
    <w:rsid w:val="001C59D0"/>
    <w:rsid w:val="001D3EED"/>
    <w:rsid w:val="001E369D"/>
    <w:rsid w:val="001E3E79"/>
    <w:rsid w:val="001F4C6B"/>
    <w:rsid w:val="002302F7"/>
    <w:rsid w:val="002763CA"/>
    <w:rsid w:val="00294C78"/>
    <w:rsid w:val="002A6022"/>
    <w:rsid w:val="002D2228"/>
    <w:rsid w:val="00301833"/>
    <w:rsid w:val="003138EB"/>
    <w:rsid w:val="003147FC"/>
    <w:rsid w:val="00321B9D"/>
    <w:rsid w:val="00323577"/>
    <w:rsid w:val="00354FCE"/>
    <w:rsid w:val="00380F8C"/>
    <w:rsid w:val="00383B8F"/>
    <w:rsid w:val="00396511"/>
    <w:rsid w:val="003B1AAD"/>
    <w:rsid w:val="003C147A"/>
    <w:rsid w:val="003F1156"/>
    <w:rsid w:val="003F180A"/>
    <w:rsid w:val="003F4ED7"/>
    <w:rsid w:val="004210D5"/>
    <w:rsid w:val="00446AA9"/>
    <w:rsid w:val="004626DE"/>
    <w:rsid w:val="00483499"/>
    <w:rsid w:val="004C370D"/>
    <w:rsid w:val="00525A1C"/>
    <w:rsid w:val="00526A32"/>
    <w:rsid w:val="00556930"/>
    <w:rsid w:val="00562A33"/>
    <w:rsid w:val="005755DA"/>
    <w:rsid w:val="00581725"/>
    <w:rsid w:val="005D5E37"/>
    <w:rsid w:val="005E0CE7"/>
    <w:rsid w:val="005F79B5"/>
    <w:rsid w:val="00637018"/>
    <w:rsid w:val="006B00E6"/>
    <w:rsid w:val="006B3BDA"/>
    <w:rsid w:val="006B681C"/>
    <w:rsid w:val="006C0207"/>
    <w:rsid w:val="006D32C6"/>
    <w:rsid w:val="006E2ACA"/>
    <w:rsid w:val="006F6F16"/>
    <w:rsid w:val="0074059A"/>
    <w:rsid w:val="0076312D"/>
    <w:rsid w:val="00767353"/>
    <w:rsid w:val="00772AE0"/>
    <w:rsid w:val="00772CDA"/>
    <w:rsid w:val="007962D3"/>
    <w:rsid w:val="007B50A5"/>
    <w:rsid w:val="007D2814"/>
    <w:rsid w:val="00840F69"/>
    <w:rsid w:val="0086214F"/>
    <w:rsid w:val="00881403"/>
    <w:rsid w:val="00881CE1"/>
    <w:rsid w:val="008859F3"/>
    <w:rsid w:val="008922D9"/>
    <w:rsid w:val="008959FB"/>
    <w:rsid w:val="008B4C8B"/>
    <w:rsid w:val="008B5E57"/>
    <w:rsid w:val="008C758A"/>
    <w:rsid w:val="008E4226"/>
    <w:rsid w:val="008E5D09"/>
    <w:rsid w:val="008F68AB"/>
    <w:rsid w:val="00963FBF"/>
    <w:rsid w:val="00982B91"/>
    <w:rsid w:val="0098531A"/>
    <w:rsid w:val="00991650"/>
    <w:rsid w:val="00994B86"/>
    <w:rsid w:val="009A2C52"/>
    <w:rsid w:val="009A5B41"/>
    <w:rsid w:val="009B10A5"/>
    <w:rsid w:val="009B4CBC"/>
    <w:rsid w:val="009C2A0B"/>
    <w:rsid w:val="009E34AF"/>
    <w:rsid w:val="009E5996"/>
    <w:rsid w:val="00A076B5"/>
    <w:rsid w:val="00A12B38"/>
    <w:rsid w:val="00A13F3B"/>
    <w:rsid w:val="00A5545A"/>
    <w:rsid w:val="00A80082"/>
    <w:rsid w:val="00A820D2"/>
    <w:rsid w:val="00B57952"/>
    <w:rsid w:val="00B81041"/>
    <w:rsid w:val="00BA4B9B"/>
    <w:rsid w:val="00BE5DBB"/>
    <w:rsid w:val="00BF1ADC"/>
    <w:rsid w:val="00C0640D"/>
    <w:rsid w:val="00C43658"/>
    <w:rsid w:val="00C51E4E"/>
    <w:rsid w:val="00C535ED"/>
    <w:rsid w:val="00C65FD9"/>
    <w:rsid w:val="00C729E5"/>
    <w:rsid w:val="00C774E1"/>
    <w:rsid w:val="00C83FE8"/>
    <w:rsid w:val="00C861E7"/>
    <w:rsid w:val="00C87D21"/>
    <w:rsid w:val="00C97664"/>
    <w:rsid w:val="00CA7C7B"/>
    <w:rsid w:val="00CB2409"/>
    <w:rsid w:val="00CC18BE"/>
    <w:rsid w:val="00D17C5C"/>
    <w:rsid w:val="00D43B6A"/>
    <w:rsid w:val="00D5784C"/>
    <w:rsid w:val="00D67347"/>
    <w:rsid w:val="00DB44EE"/>
    <w:rsid w:val="00DC59B3"/>
    <w:rsid w:val="00DD73CB"/>
    <w:rsid w:val="00DE447A"/>
    <w:rsid w:val="00DF73A9"/>
    <w:rsid w:val="00E07C0E"/>
    <w:rsid w:val="00E52D63"/>
    <w:rsid w:val="00E8204C"/>
    <w:rsid w:val="00E92603"/>
    <w:rsid w:val="00E93C04"/>
    <w:rsid w:val="00ED251E"/>
    <w:rsid w:val="00EE2207"/>
    <w:rsid w:val="00F02B04"/>
    <w:rsid w:val="00F101E1"/>
    <w:rsid w:val="00F21DB4"/>
    <w:rsid w:val="00F37904"/>
    <w:rsid w:val="00F426FC"/>
    <w:rsid w:val="00F51B88"/>
    <w:rsid w:val="00F5688A"/>
    <w:rsid w:val="00F8370D"/>
    <w:rsid w:val="00F9065D"/>
    <w:rsid w:val="00FA27C5"/>
    <w:rsid w:val="00FC309E"/>
    <w:rsid w:val="00FC7659"/>
    <w:rsid w:val="00FD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1293E0A2"/>
  <w15:docId w15:val="{482D6E72-ACCD-4CC3-ADE7-34FEF1D4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2D9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22D9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E93C04"/>
    <w:pPr>
      <w:spacing w:after="160" w:line="259" w:lineRule="auto"/>
      <w:ind w:left="720"/>
      <w:contextualSpacing/>
    </w:pPr>
    <w:rPr>
      <w:rFonts w:eastAsia="Times New Roman"/>
    </w:rPr>
  </w:style>
  <w:style w:type="paragraph" w:styleId="a4">
    <w:name w:val="No Spacing"/>
    <w:uiPriority w:val="99"/>
    <w:qFormat/>
    <w:rsid w:val="00C87D2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9127</Words>
  <Characters>5203</Characters>
  <Application>Microsoft Office Word</Application>
  <DocSecurity>0</DocSecurity>
  <Lines>43</Lines>
  <Paragraphs>28</Paragraphs>
  <ScaleCrop>false</ScaleCrop>
  <Company/>
  <LinksUpToDate>false</LinksUpToDate>
  <CharactersWithSpaces>14302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Njasha</dc:creator>
  <cp:keywords/>
  <dc:description/>
  <cp:lastModifiedBy>User</cp:lastModifiedBy>
  <cp:revision>43</cp:revision>
  <cp:lastPrinted>2020-03-18T08:49:00Z</cp:lastPrinted>
  <dcterms:created xsi:type="dcterms:W3CDTF">2016-03-11T01:54:00Z</dcterms:created>
  <dcterms:modified xsi:type="dcterms:W3CDTF">2020-03-27T08:26:00Z</dcterms:modified>
</cp:coreProperties>
</file>