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E5" w:rsidRPr="004C32E5" w:rsidRDefault="0004549B" w:rsidP="004C3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-624840</wp:posOffset>
            </wp:positionV>
            <wp:extent cx="7505700" cy="10023663"/>
            <wp:effectExtent l="0" t="0" r="0" b="0"/>
            <wp:wrapNone/>
            <wp:docPr id="1" name="Рисунок 1" descr="C:\Users\Den\AppData\Local\Microsoft\Windows\INetCache\Content.Word\photo_2020-03-25_09-52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\AppData\Local\Microsoft\Windows\INetCache\Content.Word\photo_2020-03-25_09-52-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420" cy="1003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C32E5"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МІНІСТЕРСВО ОСВІТИ І НАУКИ УКРАЇНИ</w:t>
      </w:r>
    </w:p>
    <w:p w:rsidR="004C32E5" w:rsidRDefault="004C32E5" w:rsidP="004C32E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НІЖИНСЬКИЙ ДЕРЖАВНИЙ УНІВЕРСИТЕТ</w:t>
      </w:r>
    </w:p>
    <w:p w:rsidR="004C32E5" w:rsidRPr="004C32E5" w:rsidRDefault="004C32E5" w:rsidP="004C3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ІМЕНІ МИКОЛИ ГОГОЛЯ</w:t>
      </w:r>
    </w:p>
    <w:p w:rsidR="004C32E5" w:rsidRPr="004C32E5" w:rsidRDefault="004C32E5" w:rsidP="004C32E5">
      <w:pPr>
        <w:pStyle w:val="ac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4C32E5" w:rsidRPr="004C32E5" w:rsidRDefault="004C32E5" w:rsidP="004C32E5">
      <w:pPr>
        <w:pStyle w:val="ac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4C32E5" w:rsidRPr="004C32E5" w:rsidRDefault="004C32E5" w:rsidP="004C32E5">
      <w:pPr>
        <w:pStyle w:val="ac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4C32E5" w:rsidRPr="004C32E5" w:rsidRDefault="004C32E5" w:rsidP="004C32E5">
      <w:pPr>
        <w:pStyle w:val="ac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>Приймальною комісією</w:t>
      </w:r>
    </w:p>
    <w:p w:rsidR="004C32E5" w:rsidRPr="004C32E5" w:rsidRDefault="004C32E5" w:rsidP="004C32E5">
      <w:pPr>
        <w:pStyle w:val="ac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 xml:space="preserve">Протокол №  </w:t>
      </w:r>
      <w:r w:rsidRPr="004C32E5">
        <w:rPr>
          <w:rFonts w:ascii="Times New Roman" w:hAnsi="Times New Roman"/>
          <w:sz w:val="28"/>
          <w:szCs w:val="28"/>
        </w:rPr>
        <w:t xml:space="preserve">    </w:t>
      </w:r>
      <w:r w:rsidRPr="004C32E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Pr="004C32E5">
        <w:rPr>
          <w:rFonts w:ascii="Times New Roman" w:hAnsi="Times New Roman"/>
          <w:sz w:val="28"/>
          <w:szCs w:val="28"/>
        </w:rPr>
        <w:t xml:space="preserve">      </w:t>
      </w:r>
      <w:r w:rsidRPr="004C32E5">
        <w:rPr>
          <w:rFonts w:ascii="Times New Roman" w:hAnsi="Times New Roman"/>
          <w:sz w:val="28"/>
          <w:szCs w:val="28"/>
          <w:lang w:val="uk-UA"/>
        </w:rPr>
        <w:t>березня 2020 р.</w:t>
      </w:r>
    </w:p>
    <w:p w:rsidR="004C32E5" w:rsidRPr="004C32E5" w:rsidRDefault="004C32E5" w:rsidP="004C32E5">
      <w:pPr>
        <w:pStyle w:val="ac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 xml:space="preserve">                   Голова</w:t>
      </w:r>
      <w:r w:rsidRPr="004C32E5">
        <w:rPr>
          <w:rFonts w:ascii="Times New Roman" w:hAnsi="Times New Roman"/>
          <w:sz w:val="28"/>
          <w:szCs w:val="28"/>
        </w:rPr>
        <w:t xml:space="preserve"> </w:t>
      </w:r>
      <w:r w:rsidRPr="004C32E5">
        <w:rPr>
          <w:rFonts w:ascii="Times New Roman" w:hAnsi="Times New Roman"/>
          <w:sz w:val="28"/>
          <w:szCs w:val="28"/>
          <w:lang w:val="uk-UA"/>
        </w:rPr>
        <w:t xml:space="preserve">Приймальної комісії </w:t>
      </w:r>
    </w:p>
    <w:p w:rsidR="004C32E5" w:rsidRPr="004C32E5" w:rsidRDefault="004C32E5" w:rsidP="004C32E5">
      <w:pPr>
        <w:pStyle w:val="ac"/>
        <w:spacing w:after="0" w:line="360" w:lineRule="auto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</w:rPr>
        <w:t xml:space="preserve">   _________</w:t>
      </w:r>
      <w:r w:rsidRPr="004C32E5">
        <w:rPr>
          <w:rFonts w:ascii="Times New Roman" w:hAnsi="Times New Roman"/>
          <w:sz w:val="28"/>
          <w:szCs w:val="28"/>
          <w:lang w:val="uk-UA"/>
        </w:rPr>
        <w:t>_________О.Г. Самойленко</w:t>
      </w:r>
    </w:p>
    <w:p w:rsidR="004C32E5" w:rsidRPr="004C32E5" w:rsidRDefault="004C32E5" w:rsidP="004C32E5">
      <w:pPr>
        <w:pStyle w:val="ab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32E5" w:rsidRPr="004C32E5" w:rsidRDefault="004C32E5" w:rsidP="004C32E5">
      <w:pPr>
        <w:pStyle w:val="ac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>Освітньо-професійний рівень: магістр</w:t>
      </w:r>
    </w:p>
    <w:p w:rsidR="004C32E5" w:rsidRPr="004C32E5" w:rsidRDefault="004C32E5" w:rsidP="004C32E5">
      <w:pPr>
        <w:pStyle w:val="ac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>Спеціальність: 073 Менеджмент</w:t>
      </w:r>
    </w:p>
    <w:p w:rsidR="004C32E5" w:rsidRPr="004C32E5" w:rsidRDefault="004C32E5" w:rsidP="004C32E5">
      <w:pPr>
        <w:pStyle w:val="ac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>На основі: освітнього ступеня бакалавр</w:t>
      </w:r>
    </w:p>
    <w:p w:rsidR="004C32E5" w:rsidRPr="004C32E5" w:rsidRDefault="004C32E5" w:rsidP="004C32E5">
      <w:pPr>
        <w:pStyle w:val="ac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>Освітньо-кваліфікаційного рівня спеціаліст</w:t>
      </w:r>
    </w:p>
    <w:p w:rsidR="004C32E5" w:rsidRPr="004C32E5" w:rsidRDefault="004C32E5" w:rsidP="004C32E5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C32E5" w:rsidRPr="004C32E5" w:rsidRDefault="004C32E5" w:rsidP="004C32E5">
      <w:pPr>
        <w:pStyle w:val="ac"/>
        <w:spacing w:after="0" w:line="360" w:lineRule="auto"/>
        <w:ind w:left="0" w:firstLine="3686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Pr="0004549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C32E5">
        <w:rPr>
          <w:rFonts w:ascii="Times New Roman" w:hAnsi="Times New Roman"/>
          <w:sz w:val="28"/>
          <w:szCs w:val="28"/>
          <w:lang w:val="uk-UA"/>
        </w:rPr>
        <w:t>РОЗГЛЯНУТО та ЗАТВЕРДЖЕНО</w:t>
      </w:r>
    </w:p>
    <w:p w:rsidR="004C32E5" w:rsidRPr="004C32E5" w:rsidRDefault="004C32E5" w:rsidP="004C32E5">
      <w:pPr>
        <w:pStyle w:val="ac"/>
        <w:spacing w:after="0" w:line="360" w:lineRule="auto"/>
        <w:ind w:left="0" w:firstLine="3686"/>
        <w:jc w:val="right"/>
        <w:rPr>
          <w:rFonts w:ascii="Times New Roman" w:hAnsi="Times New Roman"/>
          <w:sz w:val="28"/>
          <w:szCs w:val="28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>на засіданні Вченої ради факультету</w:t>
      </w:r>
    </w:p>
    <w:p w:rsidR="004C32E5" w:rsidRPr="004C32E5" w:rsidRDefault="004C32E5" w:rsidP="004C32E5">
      <w:pPr>
        <w:pStyle w:val="ac"/>
        <w:spacing w:after="0" w:line="360" w:lineRule="auto"/>
        <w:ind w:left="0" w:firstLine="3686"/>
        <w:jc w:val="center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</w:rPr>
        <w:t xml:space="preserve">          </w:t>
      </w:r>
      <w:r w:rsidRPr="004C32E5">
        <w:rPr>
          <w:rFonts w:ascii="Times New Roman" w:hAnsi="Times New Roman"/>
          <w:sz w:val="28"/>
          <w:szCs w:val="28"/>
          <w:lang w:val="uk-UA"/>
        </w:rPr>
        <w:t>психології та соціальної роботи</w:t>
      </w:r>
    </w:p>
    <w:p w:rsidR="004C32E5" w:rsidRPr="004C32E5" w:rsidRDefault="004C32E5" w:rsidP="004C32E5">
      <w:pPr>
        <w:pStyle w:val="ac"/>
        <w:spacing w:after="0" w:line="360" w:lineRule="auto"/>
        <w:ind w:left="0" w:firstLine="3686"/>
        <w:jc w:val="right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>Протокол № 6 від 27 лютого 2020 р.</w:t>
      </w:r>
    </w:p>
    <w:p w:rsidR="004C32E5" w:rsidRPr="004C32E5" w:rsidRDefault="004C32E5" w:rsidP="004C32E5">
      <w:pPr>
        <w:pStyle w:val="ac"/>
        <w:spacing w:after="0" w:line="360" w:lineRule="auto"/>
        <w:ind w:left="0" w:firstLine="3686"/>
        <w:rPr>
          <w:rFonts w:ascii="Times New Roman" w:hAnsi="Times New Roman"/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 xml:space="preserve">                    Голова Вченої ради</w:t>
      </w:r>
    </w:p>
    <w:p w:rsidR="004C32E5" w:rsidRDefault="004C32E5" w:rsidP="00566B67">
      <w:pPr>
        <w:pStyle w:val="ac"/>
        <w:spacing w:after="0" w:line="360" w:lineRule="auto"/>
        <w:ind w:left="0" w:firstLine="3686"/>
        <w:jc w:val="right"/>
        <w:rPr>
          <w:sz w:val="28"/>
          <w:szCs w:val="28"/>
          <w:lang w:val="uk-UA"/>
        </w:rPr>
      </w:pPr>
      <w:r w:rsidRPr="004C32E5">
        <w:rPr>
          <w:rFonts w:ascii="Times New Roman" w:hAnsi="Times New Roman"/>
          <w:sz w:val="28"/>
          <w:szCs w:val="28"/>
          <w:lang w:val="uk-UA"/>
        </w:rPr>
        <w:t>___________________</w:t>
      </w:r>
      <w:proofErr w:type="spellStart"/>
      <w:r w:rsidR="00566B67">
        <w:rPr>
          <w:rFonts w:ascii="Times New Roman" w:hAnsi="Times New Roman"/>
          <w:sz w:val="28"/>
          <w:szCs w:val="28"/>
          <w:lang w:val="uk-UA"/>
        </w:rPr>
        <w:t>О.А.Тимошенко</w:t>
      </w:r>
      <w:proofErr w:type="spellEnd"/>
    </w:p>
    <w:p w:rsidR="004C32E5" w:rsidRDefault="004C32E5" w:rsidP="004C32E5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C32E5" w:rsidRDefault="004C32E5" w:rsidP="004C32E5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566B67" w:rsidRPr="004C32E5" w:rsidRDefault="00566B67" w:rsidP="004C32E5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  <w:lang w:val="uk-UA"/>
        </w:rPr>
      </w:pPr>
    </w:p>
    <w:p w:rsidR="004C32E5" w:rsidRDefault="004C32E5" w:rsidP="004C32E5">
      <w:pPr>
        <w:pStyle w:val="ab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  <w:r w:rsidRPr="004C32E5">
        <w:rPr>
          <w:sz w:val="28"/>
          <w:szCs w:val="28"/>
        </w:rPr>
        <w:t xml:space="preserve">                                                               </w:t>
      </w:r>
      <w:r w:rsidRPr="004C32E5">
        <w:rPr>
          <w:b/>
          <w:sz w:val="28"/>
          <w:szCs w:val="28"/>
          <w:lang w:val="uk-UA"/>
        </w:rPr>
        <w:t xml:space="preserve">НІЖИН </w:t>
      </w:r>
      <w:r w:rsidR="0004549B">
        <w:rPr>
          <w:b/>
          <w:sz w:val="28"/>
          <w:szCs w:val="28"/>
          <w:lang w:val="uk-UA"/>
        </w:rPr>
        <w:t>–</w:t>
      </w:r>
      <w:r w:rsidRPr="004C32E5">
        <w:rPr>
          <w:b/>
          <w:sz w:val="28"/>
          <w:szCs w:val="28"/>
          <w:lang w:val="uk-UA"/>
        </w:rPr>
        <w:t xml:space="preserve"> 2020</w:t>
      </w:r>
    </w:p>
    <w:p w:rsidR="0004549B" w:rsidRDefault="0004549B" w:rsidP="004C32E5">
      <w:pPr>
        <w:pStyle w:val="ab"/>
        <w:spacing w:before="0" w:beforeAutospacing="0" w:after="0" w:afterAutospacing="0" w:line="360" w:lineRule="auto"/>
        <w:rPr>
          <w:b/>
          <w:sz w:val="28"/>
          <w:szCs w:val="28"/>
          <w:lang w:val="uk-UA"/>
        </w:rPr>
      </w:pPr>
    </w:p>
    <w:p w:rsidR="0004549B" w:rsidRPr="004C32E5" w:rsidRDefault="0004549B" w:rsidP="004C32E5">
      <w:pPr>
        <w:pStyle w:val="ab"/>
        <w:spacing w:before="0" w:beforeAutospacing="0" w:after="0" w:afterAutospacing="0" w:line="360" w:lineRule="auto"/>
        <w:rPr>
          <w:sz w:val="28"/>
          <w:szCs w:val="28"/>
          <w:lang w:val="uk-UA"/>
        </w:rPr>
      </w:pPr>
    </w:p>
    <w:p w:rsidR="00B5697D" w:rsidRPr="00B5697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  <w:lang w:val="uk-UA"/>
        </w:rPr>
      </w:pPr>
      <w:r w:rsidRPr="00B5697D">
        <w:rPr>
          <w:rFonts w:ascii="Times New Roman" w:hAnsi="Times New Roman" w:cs="Times New Roman"/>
          <w:b/>
          <w:kern w:val="28"/>
          <w:sz w:val="28"/>
          <w:szCs w:val="28"/>
          <w:lang w:val="uk-UA"/>
        </w:rPr>
        <w:lastRenderedPageBreak/>
        <w:t>ПОЯСНЮВАЛЬНА ЗАПИСКА</w:t>
      </w:r>
    </w:p>
    <w:p w:rsidR="00B5697D" w:rsidRPr="00B5697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8"/>
          <w:sz w:val="28"/>
          <w:szCs w:val="28"/>
          <w:lang w:val="uk-UA"/>
        </w:rPr>
      </w:pPr>
    </w:p>
    <w:p w:rsidR="00B5697D" w:rsidRPr="00B5697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  <w:r w:rsidRPr="00B5697D">
        <w:rPr>
          <w:rFonts w:ascii="Times New Roman" w:eastAsia="Arial,Bold" w:hAnsi="Times New Roman" w:cs="Times New Roman"/>
          <w:sz w:val="28"/>
          <w:szCs w:val="28"/>
          <w:lang w:val="uk-UA"/>
        </w:rPr>
        <w:t xml:space="preserve">Програма вступного іспиту розроблена для абітурієнтів, які вступають на навчання за спеціальністю 073 Менеджмент, галузь знань 07 </w:t>
      </w:r>
      <w:r>
        <w:rPr>
          <w:rFonts w:ascii="Times New Roman" w:eastAsia="Arial,Bold" w:hAnsi="Times New Roman" w:cs="Times New Roman"/>
          <w:sz w:val="28"/>
          <w:szCs w:val="28"/>
          <w:lang w:val="uk-UA"/>
        </w:rPr>
        <w:t>У</w:t>
      </w:r>
      <w:r w:rsidRPr="00B5697D">
        <w:rPr>
          <w:rFonts w:ascii="Times New Roman" w:eastAsia="Arial,Bold" w:hAnsi="Times New Roman" w:cs="Times New Roman"/>
          <w:sz w:val="28"/>
          <w:szCs w:val="28"/>
          <w:lang w:val="uk-UA"/>
        </w:rPr>
        <w:t>правління та адміністрування. Вона базується на державному стандарті освіти з підготовки фахівців освітньо-кваліфікаційного рівня «бакалавр» та «спеціаліст».</w:t>
      </w:r>
    </w:p>
    <w:p w:rsidR="00B5697D" w:rsidRPr="00B5697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697D">
        <w:rPr>
          <w:rFonts w:ascii="Times New Roman" w:hAnsi="Times New Roman" w:cs="Times New Roman"/>
          <w:sz w:val="28"/>
          <w:szCs w:val="28"/>
          <w:lang w:val="uk-UA"/>
        </w:rPr>
        <w:t xml:space="preserve">Метою вступного </w:t>
      </w:r>
      <w:r w:rsidR="008A5DF6">
        <w:rPr>
          <w:rFonts w:ascii="Times New Roman" w:hAnsi="Times New Roman" w:cs="Times New Roman"/>
          <w:sz w:val="28"/>
          <w:szCs w:val="28"/>
          <w:lang w:val="uk-UA"/>
        </w:rPr>
        <w:t>іспиту</w:t>
      </w:r>
      <w:r w:rsidRPr="00B5697D"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«Менеджменту в освіті»</w:t>
      </w:r>
      <w:r w:rsidRPr="00B5697D">
        <w:rPr>
          <w:rFonts w:ascii="Times New Roman" w:hAnsi="Times New Roman" w:cs="Times New Roman"/>
          <w:sz w:val="28"/>
          <w:szCs w:val="28"/>
          <w:lang w:val="uk-UA"/>
        </w:rPr>
        <w:t xml:space="preserve"> при прийомі на навчання для здобуття освітньо-кваліфікаційного рівня магістра є комплексна перевірка засвоєння вступниками науково-теоретичних основ їх професійної кваліфікації, зокрема, знань і вмінь фундаментальних основ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управлінської діяльності в сері освіти</w:t>
      </w:r>
      <w:r w:rsidRPr="00B569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5697D" w:rsidRPr="00B41FA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  <w:r w:rsidRPr="00B41FAD">
        <w:rPr>
          <w:rFonts w:ascii="Times New Roman" w:eastAsia="Arial,Bold" w:hAnsi="Times New Roman" w:cs="Times New Roman"/>
          <w:sz w:val="28"/>
          <w:szCs w:val="28"/>
          <w:lang w:val="uk-UA"/>
        </w:rPr>
        <w:t xml:space="preserve">До участі у вступному </w:t>
      </w:r>
      <w:r w:rsidR="008A5DF6">
        <w:rPr>
          <w:rFonts w:ascii="Times New Roman" w:eastAsia="Arial,Bold" w:hAnsi="Times New Roman" w:cs="Times New Roman"/>
          <w:sz w:val="28"/>
          <w:szCs w:val="28"/>
          <w:lang w:val="uk-UA"/>
        </w:rPr>
        <w:t>іспиті</w:t>
      </w:r>
      <w:r w:rsidRPr="00B41FAD">
        <w:rPr>
          <w:rFonts w:ascii="Times New Roman" w:eastAsia="Arial,Bold" w:hAnsi="Times New Roman" w:cs="Times New Roman"/>
          <w:sz w:val="28"/>
          <w:szCs w:val="28"/>
          <w:lang w:val="uk-UA"/>
        </w:rPr>
        <w:t xml:space="preserve"> допускаються особи, які завершили навчання та здобули диплом «бакалавра» або «спеціаліста» за будь-яким напрямом підготовки.</w:t>
      </w:r>
    </w:p>
    <w:p w:rsidR="00B5697D" w:rsidRPr="00B41FA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FAD">
        <w:rPr>
          <w:rFonts w:ascii="Times New Roman" w:hAnsi="Times New Roman" w:cs="Times New Roman"/>
          <w:sz w:val="28"/>
          <w:szCs w:val="28"/>
          <w:lang w:val="uk-UA"/>
        </w:rPr>
        <w:t xml:space="preserve">На вступному </w:t>
      </w:r>
      <w:r w:rsidR="008A5DF6">
        <w:rPr>
          <w:rFonts w:ascii="Times New Roman" w:hAnsi="Times New Roman" w:cs="Times New Roman"/>
          <w:sz w:val="28"/>
          <w:szCs w:val="28"/>
          <w:lang w:val="uk-UA"/>
        </w:rPr>
        <w:t>іспиті</w:t>
      </w:r>
      <w:r w:rsidRPr="00B41FAD">
        <w:rPr>
          <w:rFonts w:ascii="Times New Roman" w:hAnsi="Times New Roman" w:cs="Times New Roman"/>
          <w:sz w:val="28"/>
          <w:szCs w:val="28"/>
          <w:lang w:val="uk-UA"/>
        </w:rPr>
        <w:t xml:space="preserve"> вступники повинні продемонструвати знання теорії управління закладами освіти різних типів та форм власності, наукових основ організації педагогічної праці в них (</w:t>
      </w:r>
      <w:proofErr w:type="spellStart"/>
      <w:r w:rsidRPr="00B41FAD">
        <w:rPr>
          <w:rFonts w:ascii="Times New Roman" w:hAnsi="Times New Roman" w:cs="Times New Roman"/>
          <w:sz w:val="28"/>
          <w:szCs w:val="28"/>
          <w:lang w:val="uk-UA"/>
        </w:rPr>
        <w:t>внутрішкільне</w:t>
      </w:r>
      <w:proofErr w:type="spellEnd"/>
      <w:r w:rsidRPr="00B41FAD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керівництво і контроль, організація методичної роботи, впровадження передового педагогічного досвіду), посадових обов'язків працівників системи освіти.</w:t>
      </w:r>
    </w:p>
    <w:p w:rsidR="00B41FAD" w:rsidRDefault="002C3290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FAD">
        <w:rPr>
          <w:rFonts w:ascii="Times New Roman" w:hAnsi="Times New Roman" w:cs="Times New Roman"/>
          <w:sz w:val="28"/>
          <w:szCs w:val="28"/>
          <w:lang w:val="uk-UA"/>
        </w:rPr>
        <w:t xml:space="preserve">Вступники під час фахового </w:t>
      </w:r>
      <w:r w:rsidR="008A5DF6">
        <w:rPr>
          <w:rFonts w:ascii="Times New Roman" w:hAnsi="Times New Roman" w:cs="Times New Roman"/>
          <w:sz w:val="28"/>
          <w:szCs w:val="28"/>
          <w:lang w:val="uk-UA"/>
        </w:rPr>
        <w:t>вступного іспиту</w:t>
      </w:r>
      <w:r w:rsidRPr="00B41FAD">
        <w:rPr>
          <w:rFonts w:ascii="Times New Roman" w:hAnsi="Times New Roman" w:cs="Times New Roman"/>
          <w:sz w:val="28"/>
          <w:szCs w:val="28"/>
          <w:lang w:val="uk-UA"/>
        </w:rPr>
        <w:t xml:space="preserve"> повинні показати: </w:t>
      </w:r>
    </w:p>
    <w:p w:rsidR="00B41FAD" w:rsidRDefault="002C3290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FAD">
        <w:rPr>
          <w:rFonts w:ascii="Times New Roman" w:hAnsi="Times New Roman" w:cs="Times New Roman"/>
          <w:sz w:val="28"/>
          <w:szCs w:val="28"/>
          <w:lang w:val="uk-UA"/>
        </w:rPr>
        <w:t xml:space="preserve">• розуміння основних положень та важливих досягнень сучасної педагогічної науки, концептуальних </w:t>
      </w:r>
      <w:r w:rsidR="00B41FAD">
        <w:rPr>
          <w:rFonts w:ascii="Times New Roman" w:hAnsi="Times New Roman" w:cs="Times New Roman"/>
          <w:sz w:val="28"/>
          <w:szCs w:val="28"/>
          <w:lang w:val="uk-UA"/>
        </w:rPr>
        <w:t>підходів до управління в освіті;</w:t>
      </w:r>
    </w:p>
    <w:p w:rsidR="008A5DF6" w:rsidRDefault="002C3290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FAD">
        <w:rPr>
          <w:rFonts w:ascii="Times New Roman" w:hAnsi="Times New Roman" w:cs="Times New Roman"/>
          <w:sz w:val="28"/>
          <w:szCs w:val="28"/>
          <w:lang w:val="uk-UA"/>
        </w:rPr>
        <w:t xml:space="preserve">• </w:t>
      </w:r>
      <w:r w:rsidR="008A5DF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41FAD">
        <w:rPr>
          <w:rFonts w:ascii="Times New Roman" w:hAnsi="Times New Roman" w:cs="Times New Roman"/>
          <w:sz w:val="28"/>
          <w:szCs w:val="28"/>
          <w:lang w:val="uk-UA"/>
        </w:rPr>
        <w:t>міння планувати, організовувати і реалізовувати цілісний педагогічний процес</w:t>
      </w:r>
      <w:r w:rsidR="008A5DF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41FAD" w:rsidRDefault="008A5DF6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FAD">
        <w:rPr>
          <w:rFonts w:ascii="Times New Roman" w:hAnsi="Times New Roman" w:cs="Times New Roman"/>
          <w:sz w:val="28"/>
          <w:szCs w:val="28"/>
          <w:lang w:val="uk-UA"/>
        </w:rPr>
        <w:t>•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290" w:rsidRPr="00B41FAD">
        <w:rPr>
          <w:rFonts w:ascii="Times New Roman" w:hAnsi="Times New Roman" w:cs="Times New Roman"/>
          <w:sz w:val="28"/>
          <w:szCs w:val="28"/>
          <w:lang w:val="uk-UA"/>
        </w:rPr>
        <w:t>уміння регулювати взаємодію із суб’єктами педагогічного процесу, аналізувати та оцінювати процес навчання і виховання, обира</w:t>
      </w:r>
      <w:r w:rsidR="00B41FAD">
        <w:rPr>
          <w:rFonts w:ascii="Times New Roman" w:hAnsi="Times New Roman" w:cs="Times New Roman"/>
          <w:sz w:val="28"/>
          <w:szCs w:val="28"/>
          <w:lang w:val="uk-UA"/>
        </w:rPr>
        <w:t>ти оптимальну модель управління.</w:t>
      </w:r>
    </w:p>
    <w:p w:rsidR="00B5697D" w:rsidRPr="00B41FA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  <w:r w:rsidRPr="00B41FAD">
        <w:rPr>
          <w:rFonts w:ascii="Times New Roman" w:eastAsia="TimesNewRomanPSMT" w:hAnsi="Times New Roman" w:cs="Times New Roman"/>
          <w:sz w:val="28"/>
          <w:szCs w:val="28"/>
          <w:lang w:val="uk-UA"/>
        </w:rPr>
        <w:t>На основі змісту програми визначено орієнтовні питання вступн</w:t>
      </w:r>
      <w:r w:rsidR="008A5DF6">
        <w:rPr>
          <w:rFonts w:ascii="Times New Roman" w:eastAsia="TimesNewRomanPSMT" w:hAnsi="Times New Roman" w:cs="Times New Roman"/>
          <w:sz w:val="28"/>
          <w:szCs w:val="28"/>
          <w:lang w:val="uk-UA"/>
        </w:rPr>
        <w:t>ого іспиту</w:t>
      </w:r>
      <w:r w:rsidRPr="00B41FAD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. Структура білету складається з трьох теоретичних питань. Комплексний характер білету дасть можливість виявити педагогічну позицію вступника, бачення та розуміння актуальних проблем </w:t>
      </w:r>
      <w:r w:rsidR="002C3290" w:rsidRPr="00B41FAD">
        <w:rPr>
          <w:rFonts w:ascii="Times New Roman" w:eastAsia="TimesNewRomanPSMT" w:hAnsi="Times New Roman" w:cs="Times New Roman"/>
          <w:sz w:val="28"/>
          <w:szCs w:val="28"/>
          <w:lang w:val="uk-UA"/>
        </w:rPr>
        <w:t>управлінської діяльності в сфері освіти</w:t>
      </w:r>
      <w:r w:rsidRPr="00B41FAD">
        <w:rPr>
          <w:rFonts w:ascii="Times New Roman" w:eastAsia="TimesNewRomanPSMT" w:hAnsi="Times New Roman" w:cs="Times New Roman"/>
          <w:sz w:val="28"/>
          <w:szCs w:val="28"/>
          <w:lang w:val="uk-UA"/>
        </w:rPr>
        <w:t>, а також рівень теоретичної підготовленості. Відповіді абітурієнтів допоможуть спрогнозувати результативність подальшого навчання студентів за освітньо-кваліфікаційним рівнем «магістр».</w:t>
      </w:r>
    </w:p>
    <w:p w:rsidR="00B5697D" w:rsidRPr="00B41FA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  <w:r w:rsidRPr="00B41FAD">
        <w:rPr>
          <w:rFonts w:ascii="Times New Roman" w:eastAsia="Arial,Bold" w:hAnsi="Times New Roman" w:cs="Times New Roman"/>
          <w:sz w:val="28"/>
          <w:szCs w:val="28"/>
          <w:lang w:val="uk-UA"/>
        </w:rPr>
        <w:t>Вступний іспит проводиться у письмовій формі.</w:t>
      </w:r>
    </w:p>
    <w:p w:rsidR="00B5697D" w:rsidRPr="00B41FA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B5697D" w:rsidRPr="00B41FA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B5697D" w:rsidRPr="00B41FA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B5697D" w:rsidRDefault="00B5697D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Pr="00B5697D" w:rsidRDefault="004C32E5" w:rsidP="00B569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 xml:space="preserve">Критерії оцінювання рівня готовності абітурієнтів до навчання </w:t>
      </w:r>
    </w:p>
    <w:p w:rsidR="004C32E5" w:rsidRPr="004C32E5" w:rsidRDefault="004C32E5" w:rsidP="004C3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190-200 - </w:t>
      </w:r>
      <w:r w:rsidRPr="004C3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Аргументовано і повно викладає програмний матеріал. У своїх відповідях спирається на дослідження науковців,  користується прийомами порівняльного аналізу, узагальнення, наводить приклади, доведення. Свідомо, безпомилково, у повному обсязі викладає програмний матеріал письмово; виділяє головні положення. Виявляє творчий підхід до розкриття сутності явищ. Уміло поєднує набуті знання, вміння, навички з практикою. </w:t>
      </w:r>
    </w:p>
    <w:p w:rsidR="004C32E5" w:rsidRDefault="004C32E5" w:rsidP="004C32E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32E5" w:rsidRPr="004C32E5" w:rsidRDefault="004C32E5" w:rsidP="004C32E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175-189 - </w:t>
      </w:r>
      <w:r w:rsidRPr="004C32E5">
        <w:rPr>
          <w:rFonts w:ascii="Times New Roman" w:eastAsia="Times New Roman" w:hAnsi="Times New Roman" w:cs="Times New Roman"/>
          <w:sz w:val="28"/>
          <w:szCs w:val="28"/>
          <w:lang w:val="uk-UA"/>
        </w:rPr>
        <w:t>Виявляє знання змісту курсу. Наводить приклади при розкритті програмного матеріалу. Відтворює основний програмний матеріал. Відсутній творчий підхід у вирішенні проблеми. Виявляє знання змісту курсу, але недостатньо повно розкриває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3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сутність явищ.  Наводить  приклади  при  відтворенні  програмного матеріалу. Правильно використовує знання, вміння, навички лише в стандартних ситуаціях. </w:t>
      </w:r>
    </w:p>
    <w:p w:rsidR="004C32E5" w:rsidRDefault="004C32E5" w:rsidP="004C32E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2E5" w:rsidRPr="004C32E5" w:rsidRDefault="004C32E5" w:rsidP="004C32E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32E5" w:rsidRPr="004C32E5" w:rsidRDefault="004C32E5" w:rsidP="004C32E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150-174-</w:t>
      </w:r>
      <w:r w:rsidRPr="004C3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цілому відтворює основний програмний матеріал. Має труднощі в аргументації, виділенні суттєвих сторін матеріалу, у наведенні прикладів. </w:t>
      </w:r>
    </w:p>
    <w:p w:rsidR="004C32E5" w:rsidRDefault="004C32E5" w:rsidP="004C32E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2E5" w:rsidRPr="004C32E5" w:rsidRDefault="004C32E5" w:rsidP="004C32E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32E5" w:rsidRPr="004C32E5" w:rsidRDefault="004C32E5" w:rsidP="004C32E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125-149-</w:t>
      </w:r>
      <w:r w:rsidRPr="004C32E5">
        <w:rPr>
          <w:rFonts w:ascii="Times New Roman" w:eastAsia="Times New Roman" w:hAnsi="Times New Roman" w:cs="Times New Roman"/>
          <w:sz w:val="28"/>
          <w:szCs w:val="28"/>
          <w:lang w:val="uk-UA"/>
        </w:rPr>
        <w:t>У відповідях допускає помилки, зазнає труднощів у їх усуненні. Відповіді на запитання не повні. Зазнає труднощів у використанні на практиці отриманих знань, вмінь, навичок. У цілому програмний матеріал засвоєний частково.</w:t>
      </w:r>
    </w:p>
    <w:p w:rsidR="004C32E5" w:rsidRDefault="004C32E5" w:rsidP="004C32E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2E5" w:rsidRPr="004C32E5" w:rsidRDefault="004C32E5" w:rsidP="004C32E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124-100-</w:t>
      </w:r>
      <w:r w:rsidRPr="004C3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Зазнає труднощі при розкритті змісту основних понять. Допускає значну кількість помилок у відтворенні програмного матеріалу. Слабо володіє основними поняттями, розкриває сутність явищ, понять на рівні відтворення. Не може поєднати набуті знання з практикою. Відповіді на запитання фрагментарні, не відображають суті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3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проблеми. </w:t>
      </w:r>
    </w:p>
    <w:p w:rsidR="004C32E5" w:rsidRPr="004C32E5" w:rsidRDefault="004C32E5" w:rsidP="004C32E5">
      <w:pPr>
        <w:tabs>
          <w:tab w:val="left" w:pos="1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32E5" w:rsidRPr="004C32E5" w:rsidRDefault="004C32E5" w:rsidP="004C32E5">
      <w:pPr>
        <w:tabs>
          <w:tab w:val="left" w:pos="162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32E5" w:rsidRPr="004C32E5" w:rsidRDefault="004C32E5" w:rsidP="004C32E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4C32E5" w:rsidRPr="004C32E5" w:rsidRDefault="004C32E5" w:rsidP="004C32E5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4C32E5" w:rsidRPr="00810865" w:rsidRDefault="004C32E5" w:rsidP="004C32E5">
      <w:pPr>
        <w:rPr>
          <w:rFonts w:ascii="Calibri" w:eastAsia="Times New Roman" w:hAnsi="Calibri" w:cs="Times New Roman"/>
          <w:lang w:val="uk-UA"/>
        </w:rPr>
      </w:pPr>
    </w:p>
    <w:p w:rsidR="004C32E5" w:rsidRPr="00596244" w:rsidRDefault="004C32E5" w:rsidP="004C32E5">
      <w:pPr>
        <w:rPr>
          <w:rFonts w:ascii="Calibri" w:eastAsia="Times New Roman" w:hAnsi="Calibri" w:cs="Times New Roman"/>
        </w:rPr>
      </w:pPr>
    </w:p>
    <w:p w:rsidR="00B5697D" w:rsidRPr="00B5697D" w:rsidRDefault="00B5697D" w:rsidP="00B5697D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Arial,Bold" w:hAnsi="Times New Roman" w:cs="Times New Roman"/>
          <w:b/>
          <w:sz w:val="28"/>
          <w:szCs w:val="28"/>
          <w:lang w:val="uk-UA"/>
        </w:rPr>
      </w:pPr>
      <w:r w:rsidRPr="00B5697D">
        <w:rPr>
          <w:rFonts w:ascii="Times New Roman" w:eastAsia="Arial,Bold" w:hAnsi="Times New Roman" w:cs="Times New Roman"/>
          <w:b/>
          <w:sz w:val="28"/>
          <w:szCs w:val="28"/>
          <w:lang w:val="uk-UA"/>
        </w:rPr>
        <w:lastRenderedPageBreak/>
        <w:t>ЗМІСТ ПРОГРАМИ</w:t>
      </w:r>
    </w:p>
    <w:p w:rsidR="00B5697D" w:rsidRDefault="00B5697D" w:rsidP="00B5697D">
      <w:pPr>
        <w:autoSpaceDE w:val="0"/>
        <w:autoSpaceDN w:val="0"/>
        <w:adjustRightInd w:val="0"/>
        <w:spacing w:after="0" w:line="240" w:lineRule="auto"/>
        <w:ind w:hanging="180"/>
        <w:jc w:val="center"/>
        <w:rPr>
          <w:rFonts w:ascii="Times New Roman" w:eastAsia="Arial,Bold" w:hAnsi="Times New Roman" w:cs="Times New Roman"/>
          <w:b/>
          <w:sz w:val="28"/>
          <w:szCs w:val="28"/>
          <w:lang w:val="uk-UA"/>
        </w:rPr>
      </w:pPr>
    </w:p>
    <w:p w:rsidR="00B5697D" w:rsidRPr="00B5697D" w:rsidRDefault="00B5697D" w:rsidP="00B5697D">
      <w:pPr>
        <w:pStyle w:val="1"/>
        <w:ind w:firstLine="709"/>
        <w:rPr>
          <w:sz w:val="28"/>
          <w:szCs w:val="28"/>
        </w:rPr>
      </w:pPr>
      <w:r w:rsidRPr="00B5697D">
        <w:rPr>
          <w:sz w:val="28"/>
          <w:szCs w:val="28"/>
        </w:rPr>
        <w:t>ТЕМА 1. СИСТЕМА НЕПЕРЕРВНОЇ ОСВІТИ В УКРАЇНІ, ЇЇ СТАНОВЛЕННЯ ТА ТЕНДЕНЦІЇ РОЗВИТКУ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B5697D">
        <w:rPr>
          <w:szCs w:val="28"/>
        </w:rPr>
        <w:t>Поняття про систему освіти. Залежність системи освіти від соціально-економічних, національних і культурних факторів. Становлення системи освіти в Україні. Закон України "Про освіту" (1991,</w:t>
      </w:r>
      <w:r w:rsidRPr="00B5697D">
        <w:rPr>
          <w:noProof/>
          <w:szCs w:val="28"/>
        </w:rPr>
        <w:t xml:space="preserve"> 1996</w:t>
      </w:r>
      <w:r w:rsidRPr="00B5697D">
        <w:rPr>
          <w:szCs w:val="28"/>
        </w:rPr>
        <w:t xml:space="preserve"> рр.). Закон України "Про загальну середню освіту" (1999). Державна національна програма "Освіта" (Україна</w:t>
      </w:r>
      <w:r w:rsidRPr="00B5697D">
        <w:rPr>
          <w:noProof/>
          <w:szCs w:val="28"/>
        </w:rPr>
        <w:t xml:space="preserve"> XXІ</w:t>
      </w:r>
      <w:r w:rsidRPr="00B5697D">
        <w:rPr>
          <w:szCs w:val="28"/>
        </w:rPr>
        <w:t xml:space="preserve"> століття) (1994), Національна доктрина розвитку освіти. Основні принципи побудови системи освіти в Україні: доступність, рівність умов, гуманізм, демократизм, пріоритетність загальнолюдських духовних цінностей, органічний зв’язок з світовою та національною історією, культурою, незалежність освіти від політичних партій, громадських і релігійних організацій; науковий, світських характер освіти; інтеграція з наукою і виробництвом; взаємозв'язок з освітою інших країн; гнучкість і прогностичність системи освіти; єдність і наступність; безперервність і різноманітність; поєднання державного управління і громадського самоврядування.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B5697D">
        <w:rPr>
          <w:szCs w:val="28"/>
        </w:rPr>
        <w:t xml:space="preserve">Освітні рівні, освітньо-кваліфікаційні рівні. Різноманітність типів навчальних закладів. Навчально-виховні заклади для розвитку здібностей, талантів обдарованих дітей. 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B5697D">
        <w:rPr>
          <w:szCs w:val="28"/>
          <w:u w:val="single"/>
        </w:rPr>
        <w:t xml:space="preserve">Основні поняття: </w:t>
      </w:r>
      <w:r w:rsidRPr="00B5697D">
        <w:rPr>
          <w:szCs w:val="28"/>
        </w:rPr>
        <w:t xml:space="preserve"> школознавство, управління, керівництво, система освіти, принципи системи освіти, типи загальноосвітніх навчальних закладів, освітні рівні, освітньо-кваліфікаційні рівні.</w:t>
      </w:r>
    </w:p>
    <w:p w:rsidR="00B5697D" w:rsidRPr="00B5697D" w:rsidRDefault="00B5697D" w:rsidP="00B569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pStyle w:val="1"/>
        <w:ind w:firstLine="709"/>
        <w:rPr>
          <w:sz w:val="28"/>
          <w:szCs w:val="28"/>
        </w:rPr>
      </w:pPr>
      <w:r w:rsidRPr="00B5697D">
        <w:rPr>
          <w:sz w:val="28"/>
          <w:szCs w:val="28"/>
        </w:rPr>
        <w:t>ТЕМА 2. СИСТЕМА УПРАВЛІННЯ І КЕРІВНИЦТВА ОСВІТОЮ. КЕРІНИЦТВО ЗАГАЛЬНООСВІТНІМ НАВЧАЛЬНИМ ЗАКЛАДОМ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B5697D">
        <w:rPr>
          <w:szCs w:val="28"/>
        </w:rPr>
        <w:t>Система управління освітою в Україні. Принципи управління освітою: демократизація, гуманізація, науковість, системність і цілісність в управлінні; реальне поєднання централізації і децентралізації керівництва; єдність єдиноначальності і колегіальності в управлінні; об’єктивність і повнота інформації в управлінні. Органи управління освітою, їх функції і структура.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B5697D">
        <w:rPr>
          <w:szCs w:val="28"/>
        </w:rPr>
        <w:t xml:space="preserve">Основні документи, що визначають систему управління і керівництва школою: Закони України “Про освіту”, “Про загальну середню освіту”. Основні функції управління: аналіз і планування, організація і контроль, координація і стимулювання. 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B5697D">
        <w:rPr>
          <w:szCs w:val="28"/>
        </w:rPr>
        <w:t>Управлінські органи в школі. Органи колегіального управління школою (загальні збори (конференція), рада школи, педагогічна рада, нарада при директорі, його заступниках). Зміст і організація їх роботи.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B5697D">
        <w:rPr>
          <w:szCs w:val="28"/>
        </w:rPr>
        <w:t xml:space="preserve">Управлінська діяльність адміністрації школи. Функції директора школи та його заступників. 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B5697D">
        <w:rPr>
          <w:szCs w:val="28"/>
        </w:rPr>
        <w:t>Органи громадського самоврядування (учнівський комітет школи (класу), профспілковий комітет, батьківський комітет школи (класу).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B5697D">
        <w:rPr>
          <w:szCs w:val="28"/>
        </w:rPr>
        <w:t xml:space="preserve">Планування роботи школи. Форми планування (текстовий, графічний, </w:t>
      </w:r>
      <w:r w:rsidRPr="00B5697D">
        <w:rPr>
          <w:szCs w:val="28"/>
        </w:rPr>
        <w:lastRenderedPageBreak/>
        <w:t>змішаний). Види планування (перспективне, річне, поточне).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B5697D">
        <w:rPr>
          <w:szCs w:val="28"/>
          <w:u w:val="single"/>
        </w:rPr>
        <w:t xml:space="preserve"> Основні поняття</w:t>
      </w:r>
      <w:r w:rsidRPr="00B5697D">
        <w:rPr>
          <w:szCs w:val="28"/>
        </w:rPr>
        <w:t>: управління, керівництво, принципи управління, функції управління, управлінські органи, планування.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center"/>
        <w:rPr>
          <w:szCs w:val="28"/>
        </w:rPr>
      </w:pPr>
    </w:p>
    <w:p w:rsidR="00B5697D" w:rsidRPr="00B5697D" w:rsidRDefault="00B5697D" w:rsidP="00B5697D">
      <w:pPr>
        <w:pStyle w:val="FR1"/>
        <w:spacing w:before="0" w:line="240" w:lineRule="auto"/>
        <w:ind w:firstLine="709"/>
        <w:jc w:val="center"/>
        <w:rPr>
          <w:szCs w:val="28"/>
        </w:rPr>
      </w:pPr>
    </w:p>
    <w:p w:rsidR="00B5697D" w:rsidRPr="00B5697D" w:rsidRDefault="00B5697D" w:rsidP="00B5697D">
      <w:pPr>
        <w:pStyle w:val="a7"/>
        <w:ind w:firstLine="709"/>
        <w:rPr>
          <w:szCs w:val="28"/>
        </w:rPr>
      </w:pPr>
      <w:r w:rsidRPr="00B5697D">
        <w:rPr>
          <w:szCs w:val="28"/>
        </w:rPr>
        <w:t>ТЕМА</w:t>
      </w:r>
      <w:r w:rsidRPr="00B5697D">
        <w:rPr>
          <w:noProof/>
          <w:szCs w:val="28"/>
        </w:rPr>
        <w:t xml:space="preserve"> 2.</w:t>
      </w:r>
      <w:r w:rsidRPr="00B5697D">
        <w:rPr>
          <w:szCs w:val="28"/>
        </w:rPr>
        <w:t xml:space="preserve"> МЕТОДИЧНА РОБОТА В ШКОЛІ</w:t>
      </w:r>
    </w:p>
    <w:p w:rsidR="00B5697D" w:rsidRPr="00B5697D" w:rsidRDefault="00B5697D" w:rsidP="00B5697D">
      <w:pPr>
        <w:pStyle w:val="FR1"/>
        <w:spacing w:before="0" w:line="240" w:lineRule="auto"/>
        <w:ind w:firstLine="709"/>
        <w:jc w:val="both"/>
        <w:rPr>
          <w:szCs w:val="28"/>
        </w:rPr>
      </w:pPr>
      <w:r w:rsidRPr="00B5697D">
        <w:rPr>
          <w:szCs w:val="28"/>
        </w:rPr>
        <w:t xml:space="preserve">Роль методичної роботи в підвищенні рівня професійної підготовки вчителя. Завдання та зміст методичної роботи в школі. Індивідуальна, групові та колективні форми методичної роботи. </w:t>
      </w:r>
    </w:p>
    <w:p w:rsidR="00B5697D" w:rsidRPr="00B5697D" w:rsidRDefault="00B5697D" w:rsidP="00B5697D">
      <w:pPr>
        <w:pStyle w:val="FR1"/>
        <w:spacing w:before="0" w:line="240" w:lineRule="auto"/>
        <w:ind w:firstLine="397"/>
        <w:jc w:val="both"/>
        <w:rPr>
          <w:szCs w:val="28"/>
        </w:rPr>
      </w:pPr>
      <w:r w:rsidRPr="00B5697D">
        <w:rPr>
          <w:szCs w:val="28"/>
        </w:rPr>
        <w:t>Атестація педагогічних працівників. Мета, завдання та форми атестації педагогічних працівників. Положення про атестацію педагогічних працівників України.</w:t>
      </w:r>
    </w:p>
    <w:p w:rsidR="00B5697D" w:rsidRPr="00B5697D" w:rsidRDefault="00B5697D" w:rsidP="00B5697D">
      <w:pPr>
        <w:pStyle w:val="FR1"/>
        <w:spacing w:before="0" w:line="240" w:lineRule="auto"/>
        <w:ind w:firstLine="397"/>
        <w:jc w:val="both"/>
        <w:rPr>
          <w:szCs w:val="28"/>
        </w:rPr>
      </w:pPr>
      <w:r w:rsidRPr="00B5697D">
        <w:rPr>
          <w:szCs w:val="28"/>
        </w:rPr>
        <w:t>Поняття про передовий педагогічний досвід (ППД), критерії ППД. Форми і методи вивчення, узагальнення і втілення ППД.</w:t>
      </w:r>
    </w:p>
    <w:p w:rsidR="00B5697D" w:rsidRPr="00B5697D" w:rsidRDefault="00B5697D" w:rsidP="00B5697D">
      <w:pPr>
        <w:pStyle w:val="FR1"/>
        <w:spacing w:before="0" w:line="240" w:lineRule="auto"/>
        <w:ind w:firstLine="397"/>
        <w:jc w:val="both"/>
        <w:rPr>
          <w:szCs w:val="28"/>
        </w:rPr>
      </w:pPr>
      <w:r w:rsidRPr="00B5697D">
        <w:rPr>
          <w:szCs w:val="28"/>
        </w:rPr>
        <w:t>Впровадження досягнень педагогічної науки у шкільну практику. Основні форми роботи по втіленню досягнень науки і ППД.</w:t>
      </w:r>
    </w:p>
    <w:p w:rsidR="00B5697D" w:rsidRPr="00B5697D" w:rsidRDefault="00B5697D" w:rsidP="00B5697D">
      <w:pPr>
        <w:pStyle w:val="FR1"/>
        <w:spacing w:before="0" w:line="240" w:lineRule="auto"/>
        <w:ind w:firstLine="397"/>
        <w:jc w:val="both"/>
        <w:rPr>
          <w:szCs w:val="28"/>
        </w:rPr>
      </w:pPr>
      <w:r w:rsidRPr="00B5697D">
        <w:rPr>
          <w:szCs w:val="28"/>
          <w:u w:val="single"/>
        </w:rPr>
        <w:t>Основні поняття:</w:t>
      </w:r>
      <w:r w:rsidRPr="00B5697D">
        <w:rPr>
          <w:szCs w:val="28"/>
        </w:rPr>
        <w:t xml:space="preserve"> методична робота, атестація педагогічних працівників, передовий педагогічний досвід, критерії ППД.</w:t>
      </w:r>
    </w:p>
    <w:p w:rsidR="00B5697D" w:rsidRPr="00B5697D" w:rsidRDefault="00B5697D" w:rsidP="00B56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Default="00B5697D" w:rsidP="00B5697D">
      <w:pPr>
        <w:tabs>
          <w:tab w:val="num" w:pos="54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1FAD" w:rsidRDefault="00B41FAD" w:rsidP="00B5697D">
      <w:pPr>
        <w:tabs>
          <w:tab w:val="num" w:pos="54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41FAD" w:rsidRPr="00B5697D" w:rsidRDefault="00B41FAD" w:rsidP="00B5697D">
      <w:pPr>
        <w:tabs>
          <w:tab w:val="num" w:pos="54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5697D" w:rsidRPr="00B5697D" w:rsidRDefault="00B5697D" w:rsidP="00B5697D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A4D04" w:rsidRDefault="002A4D04" w:rsidP="00933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ПИТАННЯ ДО ФАХОВОГО ВСТУПНОГО ІСПИТУ</w:t>
      </w:r>
    </w:p>
    <w:p w:rsidR="00D40738" w:rsidRDefault="002A4D04" w:rsidP="00933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«МЕНЕДЖМЕНТ В ОСВІТІ»</w:t>
      </w:r>
    </w:p>
    <w:p w:rsidR="009338C8" w:rsidRDefault="009338C8" w:rsidP="00933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A4D04" w:rsidRP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Школознавство як галузь педагогіки:сутність,  предмет та завдання.. </w:t>
      </w:r>
    </w:p>
    <w:p w:rsidR="002A4D04" w:rsidRPr="002A4D04" w:rsidRDefault="002A4D04" w:rsidP="009338C8">
      <w:pPr>
        <w:pStyle w:val="11"/>
        <w:numPr>
          <w:ilvl w:val="0"/>
          <w:numId w:val="1"/>
        </w:numPr>
        <w:ind w:left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4D04">
        <w:rPr>
          <w:rFonts w:ascii="Times New Roman" w:hAnsi="Times New Roman"/>
          <w:color w:val="000000"/>
          <w:sz w:val="28"/>
          <w:szCs w:val="28"/>
          <w:lang w:val="uk-UA"/>
        </w:rPr>
        <w:t>Принципи та методи управління закладами освіти.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Особливості управління методичною роботою в школі. 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D04">
        <w:rPr>
          <w:rFonts w:ascii="Times New Roman" w:eastAsia="Times New Roman" w:hAnsi="Times New Roman" w:cs="Times New Roman"/>
          <w:sz w:val="28"/>
          <w:szCs w:val="28"/>
          <w:lang w:val="uk-UA"/>
        </w:rPr>
        <w:t>Структура та органи управління закладами освіти в Україні.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D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Річний план роботи закладу загальної середньої совіти: структура та зміст. 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D04">
        <w:rPr>
          <w:rFonts w:ascii="Times New Roman" w:eastAsia="Times New Roman" w:hAnsi="Times New Roman" w:cs="Times New Roman"/>
          <w:sz w:val="28"/>
          <w:szCs w:val="28"/>
          <w:lang w:val="uk-UA"/>
        </w:rPr>
        <w:t>Вивчення, узагальнення та поширення передового педагогічного досвіду.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A4D04">
        <w:rPr>
          <w:rFonts w:ascii="Times New Roman" w:eastAsia="Times New Roman" w:hAnsi="Times New Roman" w:cs="Times New Roman"/>
          <w:sz w:val="28"/>
          <w:szCs w:val="28"/>
          <w:lang w:val="uk-UA"/>
        </w:rPr>
        <w:t>Планування роботи закладу загальної середньої освіти.</w:t>
      </w:r>
    </w:p>
    <w:p w:rsidR="002A4D04" w:rsidRP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D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Організація </w:t>
      </w:r>
      <w:proofErr w:type="spellStart"/>
      <w:r w:rsidRPr="002A4D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внутрішкільного</w:t>
      </w:r>
      <w:proofErr w:type="spellEnd"/>
      <w:r w:rsidRPr="002A4D0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контролю.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D04">
        <w:rPr>
          <w:rFonts w:ascii="Times New Roman" w:hAnsi="Times New Roman" w:cs="Times New Roman"/>
          <w:sz w:val="28"/>
          <w:szCs w:val="28"/>
          <w:lang w:val="uk-UA"/>
        </w:rPr>
        <w:t>Функціональні обов’язки та напрями роботи директора школи.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Функціональні обов’язки та напрями роботи заступника директора з навчальної роботи.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D04">
        <w:rPr>
          <w:rFonts w:ascii="Times New Roman" w:hAnsi="Times New Roman" w:cs="Times New Roman"/>
          <w:sz w:val="28"/>
          <w:szCs w:val="28"/>
          <w:lang w:val="uk-UA"/>
        </w:rPr>
        <w:t xml:space="preserve">Функціональні обов’язки та напрями роботи заступника директора з виховної роботи. 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D04">
        <w:rPr>
          <w:rFonts w:ascii="Times New Roman" w:hAnsi="Times New Roman" w:cs="Times New Roman"/>
          <w:sz w:val="28"/>
          <w:szCs w:val="28"/>
          <w:lang w:val="uk-UA"/>
        </w:rPr>
        <w:t>Діяльність адміністрації школи з удосконалення фахової підготовки педагогічних кадрів.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4D04">
        <w:rPr>
          <w:rFonts w:ascii="Times New Roman" w:hAnsi="Times New Roman" w:cs="Times New Roman"/>
          <w:sz w:val="28"/>
          <w:szCs w:val="28"/>
          <w:lang w:val="uk-UA"/>
        </w:rPr>
        <w:t>Структура та функції органів  управління закладами освіти.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Форми методичної роботи (індивідуальні, групові, колективні) та їх характеристика.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Механізм формування складу педагогічних кадрів.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Форми і методи використання передового педагогічного досвіду.</w:t>
      </w:r>
    </w:p>
    <w:p w:rsidR="002A4D04" w:rsidRDefault="002A4D04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2DC5">
        <w:rPr>
          <w:rFonts w:ascii="Times New Roman" w:hAnsi="Times New Roman" w:cs="Times New Roman"/>
          <w:sz w:val="28"/>
          <w:szCs w:val="28"/>
          <w:lang w:val="uk-UA"/>
        </w:rPr>
        <w:t>Специфіка управління навчальною (виховною) роботою в школі.</w:t>
      </w:r>
    </w:p>
    <w:p w:rsidR="00792DC5" w:rsidRDefault="00792DC5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Контрольно-аналітична діяльність директора школи.</w:t>
      </w:r>
    </w:p>
    <w:p w:rsidR="00792DC5" w:rsidRDefault="00792DC5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управління методичною роботою в школі.</w:t>
      </w:r>
    </w:p>
    <w:p w:rsidR="002A4D04" w:rsidRDefault="00792DC5" w:rsidP="009338C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Органи колегіального управління школою, їх характеристика.</w:t>
      </w:r>
      <w:r w:rsidRPr="002A4D0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C3290" w:rsidRDefault="002C3290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3290" w:rsidRDefault="002C3290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38C8" w:rsidRDefault="009338C8" w:rsidP="009338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C3290" w:rsidRPr="00B5697D" w:rsidRDefault="002C3290" w:rsidP="002C3290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C3290" w:rsidRPr="00B5697D" w:rsidRDefault="002C3290" w:rsidP="002C3290">
      <w:pPr>
        <w:tabs>
          <w:tab w:val="num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5697D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ЛІТЕРАТУРА</w:t>
      </w:r>
    </w:p>
    <w:p w:rsidR="008A5DF6" w:rsidRPr="008A5DF6" w:rsidRDefault="008A5DF6" w:rsidP="008A5DF6">
      <w:pPr>
        <w:tabs>
          <w:tab w:val="num" w:pos="540"/>
        </w:tabs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8A5DF6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Основна:</w:t>
      </w:r>
    </w:p>
    <w:p w:rsidR="008A5DF6" w:rsidRPr="008A5DF6" w:rsidRDefault="0004549B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="008A5DF6" w:rsidRPr="008A5DF6">
          <w:rPr>
            <w:rFonts w:ascii="Times New Roman" w:hAnsi="Times New Roman" w:cs="Times New Roman"/>
            <w:bCs/>
            <w:sz w:val="28"/>
            <w:szCs w:val="28"/>
            <w:lang w:val="uk-UA"/>
          </w:rPr>
          <w:t>Волкова Н. П.</w:t>
        </w:r>
      </w:hyperlink>
      <w:r w:rsidR="008A5DF6"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Педаг</w:t>
      </w:r>
      <w:r w:rsidR="008A5DF6" w:rsidRPr="008A5DF6">
        <w:rPr>
          <w:rFonts w:ascii="Times New Roman" w:hAnsi="Times New Roman" w:cs="Times New Roman"/>
          <w:bCs/>
          <w:sz w:val="28"/>
          <w:szCs w:val="28"/>
          <w:lang w:val="uk-UA"/>
        </w:rPr>
        <w:t>огік</w:t>
      </w:r>
      <w:r w:rsidR="008A5DF6" w:rsidRPr="008A5DF6">
        <w:rPr>
          <w:rFonts w:ascii="Times New Roman" w:hAnsi="Times New Roman" w:cs="Times New Roman"/>
          <w:sz w:val="28"/>
          <w:szCs w:val="28"/>
          <w:lang w:val="uk-UA"/>
        </w:rPr>
        <w:t>а [посібник]. К. : Академія, 2003.  576 с. 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Галузинський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В.М.,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Євтух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М.Б. Педагогіка: Теорія та історія. Навчальний посібник. К.: Вища школа, 1995.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A5DF6">
        <w:rPr>
          <w:rFonts w:ascii="Times New Roman" w:hAnsi="Times New Roman" w:cs="Times New Roman"/>
          <w:noProof/>
          <w:sz w:val="28"/>
          <w:szCs w:val="28"/>
          <w:lang w:val="uk-UA"/>
        </w:rPr>
        <w:t>Галузяк В.М., Сметанський М.І., Шахов В.І. Педагогіка: Навчальний посібник.Вінниця: “Книга-Вега”, 2003. 416с.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D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  </w:t>
      </w:r>
      <w:hyperlink r:id="rId7" w:history="1">
        <w:r w:rsidRPr="008A5DF6">
          <w:rPr>
            <w:rFonts w:ascii="Times New Roman" w:hAnsi="Times New Roman" w:cs="Times New Roman"/>
            <w:bCs/>
            <w:sz w:val="28"/>
            <w:szCs w:val="28"/>
            <w:lang w:val="uk-UA"/>
          </w:rPr>
          <w:t>Гончаренко, Семен Устимович</w:t>
        </w:r>
      </w:hyperlink>
      <w:hyperlink r:id="rId8" w:history="1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    Український </w:t>
      </w:r>
      <w:r w:rsidRPr="008A5DF6">
        <w:rPr>
          <w:rFonts w:ascii="Times New Roman" w:hAnsi="Times New Roman" w:cs="Times New Roman"/>
          <w:bCs/>
          <w:sz w:val="28"/>
          <w:szCs w:val="28"/>
          <w:lang w:val="uk-UA"/>
        </w:rPr>
        <w:t>педагогічний</w:t>
      </w:r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A5DF6">
        <w:rPr>
          <w:rFonts w:ascii="Times New Roman" w:hAnsi="Times New Roman" w:cs="Times New Roman"/>
          <w:bCs/>
          <w:sz w:val="28"/>
          <w:szCs w:val="28"/>
          <w:lang w:val="uk-UA"/>
        </w:rPr>
        <w:t>словник</w:t>
      </w:r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словарь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>]. К. : Либідь, 1997. 376 с</w:t>
      </w:r>
      <w:r w:rsidRPr="008A5DF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9" w:history="1">
        <w:proofErr w:type="spellStart"/>
        <w:r w:rsidRPr="008A5DF6">
          <w:rPr>
            <w:rFonts w:ascii="Times New Roman" w:hAnsi="Times New Roman" w:cs="Times New Roman"/>
            <w:bCs/>
            <w:sz w:val="28"/>
            <w:szCs w:val="28"/>
            <w:lang w:val="uk-UA"/>
          </w:rPr>
          <w:t>Зайченко</w:t>
        </w:r>
        <w:proofErr w:type="spellEnd"/>
        <w:r w:rsidRPr="008A5DF6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І. В.</w:t>
        </w:r>
      </w:hyperlink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/>
      <w:r w:rsidRPr="008A5DF6">
        <w:rPr>
          <w:rFonts w:ascii="Times New Roman" w:hAnsi="Times New Roman" w:cs="Times New Roman"/>
          <w:bCs/>
          <w:sz w:val="28"/>
          <w:szCs w:val="28"/>
          <w:lang w:val="uk-UA"/>
        </w:rPr>
        <w:t>Педагогік</w:t>
      </w:r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а :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. посібник для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студ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. вищих пед.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>. закладів. Чернігів:Деснянська правда, 2003. 528 с.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DF6">
        <w:rPr>
          <w:rFonts w:ascii="Times New Roman" w:hAnsi="Times New Roman" w:cs="Times New Roman"/>
          <w:sz w:val="28"/>
          <w:szCs w:val="28"/>
          <w:lang w:val="uk-UA"/>
        </w:rPr>
        <w:t>Закон України про освіту</w:t>
      </w:r>
      <w:r w:rsidRPr="008A5DF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(2017 р.): URL: </w:t>
      </w:r>
      <w:hyperlink r:id="rId11" w:history="1">
        <w:r w:rsidRPr="008A5D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https://www.osvita-konotop.gov.ua/zakon-ukra%D1%97ni-vid-05-09-2017-2145-viii-pro-osvitu.html</w:t>
        </w:r>
      </w:hyperlink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8A5DF6">
        <w:rPr>
          <w:rFonts w:ascii="Times New Roman" w:hAnsi="Times New Roman" w:cs="Times New Roman"/>
          <w:sz w:val="28"/>
          <w:szCs w:val="28"/>
          <w:lang w:val="uk-UA"/>
        </w:rPr>
        <w:t>Закон України «Про повну загальну середню освіту». URL:</w:t>
      </w:r>
      <w:r w:rsidRPr="008A5DF6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hyperlink r:id="rId12" w:history="1">
        <w:r w:rsidRPr="008A5DF6">
          <w:rPr>
            <w:rStyle w:val="aa"/>
            <w:rFonts w:ascii="Times New Roman" w:hAnsi="Times New Roman" w:cs="Times New Roman"/>
            <w:color w:val="auto"/>
            <w:sz w:val="28"/>
            <w:szCs w:val="28"/>
            <w:lang w:val="uk-UA"/>
          </w:rPr>
          <w:t>https://www.pedrada.com.ua/article/2732-zakon-ukrani-pro-povnu-zagalnu-serednyu-osvtu</w:t>
        </w:r>
      </w:hyperlink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Карпенчук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С.Г. Теорія і методика виховання: Навчальний посібник для студентів вищих пед.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>. закладів. К.: Вища школа, 2005. 343с.</w:t>
      </w:r>
    </w:p>
    <w:p w:rsidR="008A5DF6" w:rsidRPr="008A5DF6" w:rsidRDefault="0004549B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hyperlink r:id="rId13" w:history="1">
        <w:r w:rsidR="008A5DF6" w:rsidRPr="008A5DF6">
          <w:rPr>
            <w:rFonts w:ascii="Times New Roman" w:hAnsi="Times New Roman" w:cs="Times New Roman"/>
            <w:sz w:val="28"/>
            <w:szCs w:val="28"/>
            <w:lang w:val="uk-UA"/>
          </w:rPr>
          <w:t xml:space="preserve">Ковбас Б. </w:t>
        </w:r>
      </w:hyperlink>
      <w:r w:rsidR="008A5DF6"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Родинна педагогіка. Прикарпатський університет ім. В. Стефаника, Науково-дослідний центр «Педагогіка і психологія вищої школи». Івано-Франківськ, 2002.  Т. 1 : Основи родинних взаємовідносин. 286с.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DF6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Кузьмінський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А.І., Вовк Л.П.,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Омеляненко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В.Л. Педагогіка: завдання і ситуації: Практикум. К.: Знання-Прес, 2003. 429с.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Кузьмінський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А.І.,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Омеляненко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В.Л. Педагогіка: Підручник. К.: Знання-Прес, 2003. 418с.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Максимюк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С.П. Педагогіка: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>. посібник для студентів вищих навчальних закладів. К.: Кондор, 2005. 667с.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Малафіїк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І.В. Дидактика: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>. посібник для студентів вузів. К.: Кондор, 2005. 398с.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Мойсеюк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Н.Є. Педагогіка: Навчальний посібник. К., 2007. 656с.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Національна стратегія розвитку освіти в Україні на 2012–2021 роки.  URL: </w:t>
      </w:r>
      <w:hyperlink r:id="rId14" w:history="1">
        <w:r w:rsidRPr="008A5DF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http://oneu.edu.ua/wp-content/uploads/2017/11/nsro_1221.pdf</w:t>
        </w:r>
      </w:hyperlink>
    </w:p>
    <w:p w:rsidR="008A5DF6" w:rsidRPr="008A5DF6" w:rsidRDefault="0004549B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proofErr w:type="spellStart"/>
        <w:r w:rsidR="008A5DF6" w:rsidRPr="008A5DF6">
          <w:rPr>
            <w:rFonts w:ascii="Times New Roman" w:hAnsi="Times New Roman" w:cs="Times New Roman"/>
            <w:bCs/>
            <w:sz w:val="28"/>
            <w:szCs w:val="28"/>
            <w:lang w:val="uk-UA"/>
          </w:rPr>
          <w:t>Пальчевський</w:t>
        </w:r>
        <w:proofErr w:type="spellEnd"/>
        <w:r w:rsidR="008A5DF6" w:rsidRPr="008A5DF6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С.С</w:t>
        </w:r>
      </w:hyperlink>
      <w:r w:rsidR="008A5DF6"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16" w:history="1"/>
      <w:r w:rsidR="008A5DF6" w:rsidRPr="008A5DF6">
        <w:rPr>
          <w:rFonts w:ascii="Times New Roman" w:hAnsi="Times New Roman" w:cs="Times New Roman"/>
          <w:bCs/>
          <w:sz w:val="28"/>
          <w:szCs w:val="28"/>
          <w:lang w:val="uk-UA"/>
        </w:rPr>
        <w:t>Педагогік</w:t>
      </w:r>
      <w:r w:rsidR="008A5DF6"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а: Загальні засади </w:t>
      </w:r>
      <w:r w:rsidR="008A5DF6" w:rsidRPr="008A5DF6">
        <w:rPr>
          <w:rFonts w:ascii="Times New Roman" w:hAnsi="Times New Roman" w:cs="Times New Roman"/>
          <w:bCs/>
          <w:sz w:val="28"/>
          <w:szCs w:val="28"/>
          <w:lang w:val="uk-UA"/>
        </w:rPr>
        <w:t>педагогік</w:t>
      </w:r>
      <w:r w:rsidR="008A5DF6"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и. З історії </w:t>
      </w:r>
      <w:r w:rsidR="008A5DF6" w:rsidRPr="008A5DF6">
        <w:rPr>
          <w:rFonts w:ascii="Times New Roman" w:hAnsi="Times New Roman" w:cs="Times New Roman"/>
          <w:bCs/>
          <w:sz w:val="28"/>
          <w:szCs w:val="28"/>
          <w:lang w:val="uk-UA"/>
        </w:rPr>
        <w:t>педагогік</w:t>
      </w:r>
      <w:r w:rsidR="008A5DF6" w:rsidRPr="008A5DF6">
        <w:rPr>
          <w:rFonts w:ascii="Times New Roman" w:hAnsi="Times New Roman" w:cs="Times New Roman"/>
          <w:sz w:val="28"/>
          <w:szCs w:val="28"/>
          <w:lang w:val="uk-UA"/>
        </w:rPr>
        <w:t>и. Теорія освіти і навчання (дидактика). Теорія виховання. Школознавство. навчальний посібник для студентів вищих навчальних закладів. К. : Каравела, 2007. 576 с.</w:t>
      </w:r>
    </w:p>
    <w:p w:rsidR="008A5DF6" w:rsidRPr="008A5DF6" w:rsidRDefault="008A5DF6" w:rsidP="008A5DF6">
      <w:pPr>
        <w:numPr>
          <w:ilvl w:val="0"/>
          <w:numId w:val="7"/>
        </w:numPr>
        <w:tabs>
          <w:tab w:val="clear" w:pos="3420"/>
          <w:tab w:val="num" w:pos="0"/>
          <w:tab w:val="num" w:pos="540"/>
          <w:tab w:val="num" w:pos="90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7" w:history="1">
        <w:proofErr w:type="spellStart"/>
        <w:r w:rsidRPr="008A5DF6">
          <w:rPr>
            <w:rFonts w:ascii="Times New Roman" w:hAnsi="Times New Roman" w:cs="Times New Roman"/>
            <w:bCs/>
            <w:sz w:val="28"/>
            <w:szCs w:val="28"/>
            <w:lang w:val="uk-UA"/>
          </w:rPr>
          <w:t>Фіцула</w:t>
        </w:r>
        <w:proofErr w:type="spellEnd"/>
        <w:r w:rsidRPr="008A5DF6">
          <w:rPr>
            <w:rFonts w:ascii="Times New Roman" w:hAnsi="Times New Roman" w:cs="Times New Roman"/>
            <w:bCs/>
            <w:sz w:val="28"/>
            <w:szCs w:val="28"/>
            <w:lang w:val="uk-UA"/>
          </w:rPr>
          <w:t xml:space="preserve"> М. М</w:t>
        </w:r>
      </w:hyperlink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hyperlink r:id="rId18" w:history="1"/>
      <w:r w:rsidRPr="008A5DF6">
        <w:rPr>
          <w:rFonts w:ascii="Times New Roman" w:hAnsi="Times New Roman" w:cs="Times New Roman"/>
          <w:bCs/>
          <w:sz w:val="28"/>
          <w:szCs w:val="28"/>
          <w:lang w:val="uk-UA"/>
        </w:rPr>
        <w:t>Педагогік</w:t>
      </w:r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а: навчальний посібник для студентів вищих навчальних закладів. 2-е вид.,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випр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доп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. К. : </w:t>
      </w:r>
      <w:proofErr w:type="spellStart"/>
      <w:r w:rsidRPr="008A5DF6">
        <w:rPr>
          <w:rFonts w:ascii="Times New Roman" w:hAnsi="Times New Roman" w:cs="Times New Roman"/>
          <w:sz w:val="28"/>
          <w:szCs w:val="28"/>
          <w:lang w:val="uk-UA"/>
        </w:rPr>
        <w:t>Академвидав</w:t>
      </w:r>
      <w:proofErr w:type="spellEnd"/>
      <w:r w:rsidRPr="008A5DF6">
        <w:rPr>
          <w:rFonts w:ascii="Times New Roman" w:hAnsi="Times New Roman" w:cs="Times New Roman"/>
          <w:sz w:val="28"/>
          <w:szCs w:val="28"/>
          <w:lang w:val="uk-UA"/>
        </w:rPr>
        <w:t xml:space="preserve">, 2007. 560 с. </w:t>
      </w:r>
    </w:p>
    <w:p w:rsidR="008A5DF6" w:rsidRDefault="008A5DF6" w:rsidP="00D30068">
      <w:pPr>
        <w:tabs>
          <w:tab w:val="num" w:pos="540"/>
          <w:tab w:val="num" w:pos="720"/>
          <w:tab w:val="num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5DF6" w:rsidRDefault="008A5DF6" w:rsidP="00D30068">
      <w:pPr>
        <w:tabs>
          <w:tab w:val="num" w:pos="540"/>
          <w:tab w:val="num" w:pos="720"/>
          <w:tab w:val="num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5DF6" w:rsidRDefault="008A5DF6" w:rsidP="00D30068">
      <w:pPr>
        <w:tabs>
          <w:tab w:val="num" w:pos="540"/>
          <w:tab w:val="num" w:pos="720"/>
          <w:tab w:val="num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A5DF6" w:rsidRDefault="008A5DF6" w:rsidP="00D30068">
      <w:pPr>
        <w:tabs>
          <w:tab w:val="num" w:pos="540"/>
          <w:tab w:val="num" w:pos="720"/>
          <w:tab w:val="num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C3290" w:rsidRPr="00D30068" w:rsidRDefault="002C3290" w:rsidP="00D30068">
      <w:pPr>
        <w:tabs>
          <w:tab w:val="num" w:pos="540"/>
          <w:tab w:val="num" w:pos="720"/>
          <w:tab w:val="num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D30068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Додаткова:</w:t>
      </w:r>
    </w:p>
    <w:p w:rsidR="008A5DF6" w:rsidRDefault="008A5DF6" w:rsidP="008A5DF6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1. </w:t>
      </w:r>
      <w:r w:rsidR="00D30068" w:rsidRPr="008A5DF6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Актуальні проблеми управління</w:t>
      </w:r>
      <w:r w:rsidR="00D30068" w:rsidRPr="008A5D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 закладами освіти: науково-методичний збірник. ДВНЗ </w:t>
      </w:r>
      <w:r w:rsidR="009338C8" w:rsidRPr="008A5D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</w:t>
      </w:r>
      <w:r w:rsidR="00D30068" w:rsidRPr="008A5D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Переяслав-Хмельницький державний педагогічний університет імені Григорія Сковороди</w:t>
      </w:r>
      <w:r w:rsidR="009338C8" w:rsidRPr="008A5D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»</w:t>
      </w:r>
      <w:r w:rsidR="00D30068" w:rsidRPr="008A5D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Відділення післядипломної освіти, Кафедра управління та моніторингу якості освіти ; ред. Л. Є. </w:t>
      </w:r>
      <w:proofErr w:type="spellStart"/>
      <w:r w:rsidR="00D30068" w:rsidRPr="008A5D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Сігаєва</w:t>
      </w:r>
      <w:proofErr w:type="spellEnd"/>
      <w:r w:rsidR="00D30068" w:rsidRPr="008A5D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[та ін.]. </w:t>
      </w:r>
      <w:r w:rsidR="009338C8" w:rsidRPr="008A5D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Переяслав-Хмельницький </w:t>
      </w:r>
      <w:r w:rsidR="00D30068" w:rsidRPr="008A5D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2015. </w:t>
      </w:r>
      <w:r w:rsidR="009338C8" w:rsidRPr="008A5D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Вип. 6 .</w:t>
      </w:r>
      <w:r w:rsidR="00D30068" w:rsidRPr="008A5D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2018 с.</w:t>
      </w:r>
    </w:p>
    <w:p w:rsidR="008A5DF6" w:rsidRPr="008A5DF6" w:rsidRDefault="008A5DF6" w:rsidP="008A5DF6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2. </w:t>
      </w:r>
      <w:proofErr w:type="spellStart"/>
      <w:r w:rsidRPr="008A5DF6">
        <w:rPr>
          <w:rFonts w:ascii="Times New Roman" w:eastAsia="Times New Roman" w:hAnsi="Times New Roman"/>
          <w:sz w:val="28"/>
          <w:szCs w:val="28"/>
          <w:lang w:val="uk-UA"/>
        </w:rPr>
        <w:t>Павлютенков</w:t>
      </w:r>
      <w:proofErr w:type="spellEnd"/>
      <w:r w:rsidRPr="008A5DF6">
        <w:rPr>
          <w:rFonts w:ascii="Times New Roman" w:eastAsia="Times New Roman" w:hAnsi="Times New Roman"/>
          <w:sz w:val="28"/>
          <w:szCs w:val="28"/>
          <w:lang w:val="uk-UA"/>
        </w:rPr>
        <w:t xml:space="preserve"> Є М. Основи управління школою : </w:t>
      </w:r>
      <w:proofErr w:type="spellStart"/>
      <w:r w:rsidRPr="008A5DF6">
        <w:rPr>
          <w:rFonts w:ascii="Times New Roman" w:eastAsia="Times New Roman" w:hAnsi="Times New Roman"/>
          <w:sz w:val="28"/>
          <w:szCs w:val="28"/>
          <w:lang w:val="uk-UA"/>
        </w:rPr>
        <w:t>научное</w:t>
      </w:r>
      <w:proofErr w:type="spellEnd"/>
      <w:r w:rsidRPr="008A5DF6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8A5DF6">
        <w:rPr>
          <w:rFonts w:ascii="Times New Roman" w:eastAsia="Times New Roman" w:hAnsi="Times New Roman"/>
          <w:sz w:val="28"/>
          <w:szCs w:val="28"/>
          <w:lang w:val="uk-UA"/>
        </w:rPr>
        <w:t>издание</w:t>
      </w:r>
      <w:proofErr w:type="spellEnd"/>
      <w:r w:rsidRPr="008A5DF6">
        <w:rPr>
          <w:rFonts w:ascii="Times New Roman" w:eastAsia="Times New Roman" w:hAnsi="Times New Roman"/>
          <w:sz w:val="28"/>
          <w:szCs w:val="28"/>
          <w:lang w:val="uk-UA"/>
        </w:rPr>
        <w:t>.  Х. : Основа, 2006.  176 с.</w:t>
      </w:r>
    </w:p>
    <w:p w:rsidR="008A5DF6" w:rsidRPr="008A5DF6" w:rsidRDefault="008A5DF6" w:rsidP="008A5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8A5DF6">
        <w:rPr>
          <w:rFonts w:ascii="Times New Roman" w:hAnsi="Times New Roman"/>
          <w:sz w:val="28"/>
          <w:szCs w:val="28"/>
          <w:lang w:val="uk-UA"/>
        </w:rPr>
        <w:t>Хриков</w:t>
      </w:r>
      <w:proofErr w:type="spellEnd"/>
      <w:r w:rsidRPr="008A5DF6">
        <w:rPr>
          <w:rFonts w:ascii="Times New Roman" w:hAnsi="Times New Roman"/>
          <w:sz w:val="28"/>
          <w:szCs w:val="28"/>
          <w:lang w:val="uk-UA"/>
        </w:rPr>
        <w:t xml:space="preserve"> Є. М. Управління навчальним закладом : навчальний посібник.  К. : Знання, 2006.  365 с. </w:t>
      </w:r>
    </w:p>
    <w:p w:rsidR="008A5DF6" w:rsidRPr="008A5DF6" w:rsidRDefault="008A5DF6" w:rsidP="008A5D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8A5DF6">
        <w:rPr>
          <w:rFonts w:ascii="Times New Roman" w:hAnsi="Times New Roman"/>
          <w:sz w:val="28"/>
          <w:szCs w:val="28"/>
          <w:lang w:val="uk-UA"/>
        </w:rPr>
        <w:t>Яцура</w:t>
      </w:r>
      <w:proofErr w:type="spellEnd"/>
      <w:r w:rsidRPr="008A5DF6">
        <w:rPr>
          <w:rFonts w:ascii="Times New Roman" w:hAnsi="Times New Roman"/>
          <w:sz w:val="28"/>
          <w:szCs w:val="28"/>
          <w:lang w:val="uk-UA"/>
        </w:rPr>
        <w:t xml:space="preserve"> В. В. Менеджмент : навчальний посібник для студентів вищих навчальних закладів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8A5DF6">
        <w:rPr>
          <w:rFonts w:ascii="Times New Roman" w:hAnsi="Times New Roman"/>
          <w:sz w:val="28"/>
          <w:szCs w:val="28"/>
          <w:lang w:val="uk-UA"/>
        </w:rPr>
        <w:t xml:space="preserve"> Міністерство освіти і науки України, Львівський національний університет імені Івана Франка. Львів : ЛНУ ім. Івана Франка, 2008. 444 с.</w:t>
      </w:r>
    </w:p>
    <w:p w:rsidR="004C32E5" w:rsidRPr="008A5DF6" w:rsidRDefault="004C32E5" w:rsidP="008A5DF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Pr="008A5DF6" w:rsidRDefault="004C32E5" w:rsidP="008A5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Pr="008A5DF6" w:rsidRDefault="004C32E5" w:rsidP="008A5D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Default="004C32E5" w:rsidP="004C32E5">
      <w:pPr>
        <w:pStyle w:val="ac"/>
        <w:spacing w:after="0" w:line="360" w:lineRule="auto"/>
        <w:ind w:left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ЗРАЗОК ЗАВДАНЬ</w:t>
      </w:r>
    </w:p>
    <w:p w:rsidR="004C32E5" w:rsidRPr="004C32E5" w:rsidRDefault="004C32E5" w:rsidP="004C32E5">
      <w:pPr>
        <w:pStyle w:val="ab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4C32E5" w:rsidRPr="004C32E5" w:rsidRDefault="004C32E5" w:rsidP="004C32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Ніжинський державний університет імені Миколи Гоголя</w:t>
      </w:r>
    </w:p>
    <w:p w:rsidR="004C32E5" w:rsidRPr="004C32E5" w:rsidRDefault="004C32E5" w:rsidP="004C32E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БІЛЕТ №  1</w:t>
      </w:r>
    </w:p>
    <w:p w:rsidR="004C32E5" w:rsidRDefault="004C32E5" w:rsidP="004C32E5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4C32E5">
        <w:rPr>
          <w:b/>
          <w:sz w:val="28"/>
          <w:szCs w:val="28"/>
          <w:lang w:val="uk-UA"/>
        </w:rPr>
        <w:t xml:space="preserve">вступного іспиту з </w:t>
      </w:r>
      <w:r>
        <w:rPr>
          <w:b/>
          <w:sz w:val="28"/>
          <w:szCs w:val="28"/>
          <w:lang w:val="uk-UA"/>
        </w:rPr>
        <w:t>Менеджменту в освіті</w:t>
      </w:r>
    </w:p>
    <w:p w:rsidR="004C32E5" w:rsidRPr="004C32E5" w:rsidRDefault="004C32E5" w:rsidP="004C32E5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галузі знань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07 Управління та адміністрування</w:t>
      </w:r>
    </w:p>
    <w:p w:rsidR="004C32E5" w:rsidRPr="004C32E5" w:rsidRDefault="004C32E5" w:rsidP="004C32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спеціальн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ості</w:t>
      </w: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Менеджмент</w:t>
      </w: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4C32E5" w:rsidRPr="004C32E5" w:rsidRDefault="004C32E5" w:rsidP="004C32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для здобуття ступеня магістра </w:t>
      </w:r>
    </w:p>
    <w:p w:rsidR="004C32E5" w:rsidRPr="004C32E5" w:rsidRDefault="004C32E5" w:rsidP="004C32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Форма навчання: денна  </w:t>
      </w:r>
    </w:p>
    <w:p w:rsidR="004C32E5" w:rsidRPr="004C32E5" w:rsidRDefault="004C32E5" w:rsidP="004C32E5">
      <w:pPr>
        <w:pStyle w:val="ac"/>
        <w:numPr>
          <w:ilvl w:val="3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C32E5">
        <w:rPr>
          <w:rFonts w:ascii="Times New Roman" w:eastAsia="Times New Roman" w:hAnsi="Times New Roman"/>
          <w:sz w:val="28"/>
          <w:szCs w:val="28"/>
          <w:lang w:val="uk-UA"/>
        </w:rPr>
        <w:t xml:space="preserve">Школознавство як галузь педагогіки:сутність,  предмет та завдання. </w:t>
      </w:r>
    </w:p>
    <w:p w:rsidR="004C32E5" w:rsidRPr="002A4D04" w:rsidRDefault="004C32E5" w:rsidP="004C32E5">
      <w:pPr>
        <w:pStyle w:val="1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A4D04">
        <w:rPr>
          <w:rFonts w:ascii="Times New Roman" w:hAnsi="Times New Roman"/>
          <w:color w:val="000000"/>
          <w:sz w:val="28"/>
          <w:szCs w:val="28"/>
          <w:lang w:val="uk-UA"/>
        </w:rPr>
        <w:t>Принципи та методи управління закладами освіти.</w:t>
      </w:r>
    </w:p>
    <w:p w:rsidR="004C32E5" w:rsidRPr="004C32E5" w:rsidRDefault="004C32E5" w:rsidP="004C32E5">
      <w:pPr>
        <w:pStyle w:val="ac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C32E5">
        <w:rPr>
          <w:rFonts w:ascii="Times New Roman" w:eastAsia="Times New Roman" w:hAnsi="Times New Roman"/>
          <w:sz w:val="28"/>
          <w:szCs w:val="28"/>
          <w:lang w:val="uk-UA"/>
        </w:rPr>
        <w:t xml:space="preserve">Особливості управління методичною роботою в школі. </w:t>
      </w:r>
    </w:p>
    <w:p w:rsidR="004C32E5" w:rsidRDefault="004C32E5" w:rsidP="004C32E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Голова предметної   комісії                               </w:t>
      </w:r>
    </w:p>
    <w:p w:rsidR="004C32E5" w:rsidRPr="004C32E5" w:rsidRDefault="004C32E5" w:rsidP="004C32E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Голова приймальної комісії  </w:t>
      </w:r>
    </w:p>
    <w:p w:rsidR="004C32E5" w:rsidRPr="004C32E5" w:rsidRDefault="004C32E5" w:rsidP="004C3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4C32E5" w:rsidRPr="004C32E5" w:rsidRDefault="004C32E5" w:rsidP="004C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Ніжинський державний університет імені Миколи Гоголя</w:t>
      </w:r>
    </w:p>
    <w:p w:rsidR="004C32E5" w:rsidRPr="004C32E5" w:rsidRDefault="004C32E5" w:rsidP="004C3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БІЛЕТ №  1</w:t>
      </w:r>
    </w:p>
    <w:p w:rsidR="006A21D1" w:rsidRDefault="006A21D1" w:rsidP="006A21D1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  <w:r w:rsidRPr="004C32E5">
        <w:rPr>
          <w:b/>
          <w:sz w:val="28"/>
          <w:szCs w:val="28"/>
          <w:lang w:val="uk-UA"/>
        </w:rPr>
        <w:t xml:space="preserve">вступного іспиту з </w:t>
      </w:r>
      <w:r>
        <w:rPr>
          <w:b/>
          <w:sz w:val="28"/>
          <w:szCs w:val="28"/>
          <w:lang w:val="uk-UA"/>
        </w:rPr>
        <w:t>Менеджменту в освіті</w:t>
      </w:r>
    </w:p>
    <w:p w:rsidR="006A21D1" w:rsidRPr="004C32E5" w:rsidRDefault="006A21D1" w:rsidP="006A21D1">
      <w:pPr>
        <w:pStyle w:val="ab"/>
        <w:spacing w:before="0" w:beforeAutospacing="0" w:after="0" w:afterAutospacing="0"/>
        <w:ind w:firstLine="709"/>
        <w:jc w:val="center"/>
        <w:rPr>
          <w:b/>
          <w:sz w:val="28"/>
          <w:szCs w:val="28"/>
          <w:lang w:val="uk-UA"/>
        </w:rPr>
      </w:pPr>
    </w:p>
    <w:p w:rsidR="006A21D1" w:rsidRPr="004C32E5" w:rsidRDefault="006A21D1" w:rsidP="006A21D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 галузі знань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07 Управління та адміністрування</w:t>
      </w:r>
    </w:p>
    <w:p w:rsidR="006A21D1" w:rsidRPr="004C32E5" w:rsidRDefault="006A21D1" w:rsidP="006A21D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спеціальн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ості</w:t>
      </w: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Менеджмент</w:t>
      </w: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</w:p>
    <w:p w:rsidR="006A21D1" w:rsidRDefault="006A21D1" w:rsidP="006A21D1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для здобуття ступеня магістра </w:t>
      </w:r>
    </w:p>
    <w:p w:rsidR="004C32E5" w:rsidRDefault="004C32E5" w:rsidP="006A21D1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Форма навчання: заочна  </w:t>
      </w:r>
    </w:p>
    <w:p w:rsidR="006A21D1" w:rsidRPr="004C32E5" w:rsidRDefault="006A21D1" w:rsidP="006A21D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A21D1" w:rsidRDefault="006A21D1" w:rsidP="006A21D1">
      <w:pPr>
        <w:numPr>
          <w:ilvl w:val="0"/>
          <w:numId w:val="9"/>
        </w:numPr>
        <w:tabs>
          <w:tab w:val="clear" w:pos="3420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Контрольно-аналітична діяльність директора школи.</w:t>
      </w:r>
    </w:p>
    <w:p w:rsidR="006A21D1" w:rsidRDefault="006A21D1" w:rsidP="006A21D1">
      <w:pPr>
        <w:numPr>
          <w:ilvl w:val="0"/>
          <w:numId w:val="9"/>
        </w:numPr>
        <w:tabs>
          <w:tab w:val="clear" w:pos="3420"/>
          <w:tab w:val="left" w:pos="993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 управління методичною роботою в школі.</w:t>
      </w:r>
    </w:p>
    <w:p w:rsidR="004C32E5" w:rsidRPr="006A21D1" w:rsidRDefault="006A21D1" w:rsidP="006A21D1">
      <w:pPr>
        <w:pStyle w:val="ac"/>
        <w:numPr>
          <w:ilvl w:val="0"/>
          <w:numId w:val="9"/>
        </w:numPr>
        <w:tabs>
          <w:tab w:val="clear" w:pos="3420"/>
          <w:tab w:val="left" w:pos="993"/>
        </w:tabs>
        <w:spacing w:after="0" w:line="240" w:lineRule="auto"/>
        <w:ind w:left="142" w:firstLine="567"/>
        <w:rPr>
          <w:rFonts w:ascii="Times New Roman" w:hAnsi="Times New Roman"/>
          <w:sz w:val="28"/>
          <w:szCs w:val="28"/>
          <w:lang w:val="uk-UA"/>
        </w:rPr>
      </w:pPr>
      <w:r w:rsidRPr="006A21D1">
        <w:rPr>
          <w:rFonts w:ascii="Times New Roman" w:hAnsi="Times New Roman"/>
          <w:sz w:val="28"/>
          <w:szCs w:val="28"/>
          <w:lang w:val="uk-UA"/>
        </w:rPr>
        <w:t>Органи колегіального управління школою, їх характеристика</w:t>
      </w:r>
      <w:r w:rsidR="004C32E5" w:rsidRPr="006A21D1">
        <w:rPr>
          <w:rFonts w:ascii="Times New Roman" w:hAnsi="Times New Roman"/>
          <w:sz w:val="28"/>
          <w:szCs w:val="28"/>
          <w:lang w:val="uk-UA"/>
        </w:rPr>
        <w:t>.</w:t>
      </w:r>
    </w:p>
    <w:p w:rsidR="006A21D1" w:rsidRDefault="006A21D1" w:rsidP="004C3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Голова предметної   комісії                               </w:t>
      </w:r>
    </w:p>
    <w:p w:rsidR="004C32E5" w:rsidRPr="004C32E5" w:rsidRDefault="004C32E5" w:rsidP="004C32E5">
      <w:pPr>
        <w:spacing w:after="0" w:line="240" w:lineRule="auto"/>
        <w:rPr>
          <w:rStyle w:val="ad"/>
          <w:rFonts w:ascii="Times New Roman" w:eastAsia="Times New Roman" w:hAnsi="Times New Roman" w:cs="Times New Roman"/>
          <w:b w:val="0"/>
          <w:bCs w:val="0"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Голова приймальної комісії  </w:t>
      </w:r>
    </w:p>
    <w:p w:rsidR="004C32E5" w:rsidRPr="004C32E5" w:rsidRDefault="004C32E5" w:rsidP="004C3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C32E5" w:rsidRPr="004C32E5" w:rsidRDefault="004C32E5" w:rsidP="004C32E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C32E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Схвалено</w:t>
      </w:r>
      <w:r w:rsidRPr="004C32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C32E5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на засіданні  кафедри педагогіки, початкової освіти та освітнього менеджменту (протокол №  5-а    від 30  січня 2020 р.)</w:t>
      </w:r>
    </w:p>
    <w:p w:rsidR="004C32E5" w:rsidRPr="004C32E5" w:rsidRDefault="004C32E5" w:rsidP="004C32E5">
      <w:pPr>
        <w:pStyle w:val="ac"/>
        <w:spacing w:after="0" w:line="240" w:lineRule="auto"/>
        <w:ind w:left="0"/>
        <w:rPr>
          <w:rFonts w:ascii="Times New Roman" w:hAnsi="Times New Roman"/>
          <w:i/>
          <w:sz w:val="28"/>
          <w:szCs w:val="28"/>
          <w:lang w:val="uk-UA"/>
        </w:rPr>
      </w:pPr>
    </w:p>
    <w:p w:rsidR="004C32E5" w:rsidRPr="004C32E5" w:rsidRDefault="004C32E5" w:rsidP="004C32E5">
      <w:pPr>
        <w:pStyle w:val="ac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lang w:val="uk-UA"/>
        </w:rPr>
      </w:pPr>
      <w:r w:rsidRPr="004C32E5">
        <w:rPr>
          <w:rFonts w:ascii="Times New Roman" w:hAnsi="Times New Roman"/>
          <w:b/>
          <w:i/>
          <w:sz w:val="28"/>
          <w:szCs w:val="28"/>
          <w:lang w:val="uk-UA"/>
        </w:rPr>
        <w:t>Підпис голови комісії</w:t>
      </w:r>
    </w:p>
    <w:p w:rsidR="004C32E5" w:rsidRPr="004C32E5" w:rsidRDefault="004C32E5" w:rsidP="004C32E5">
      <w:pPr>
        <w:pStyle w:val="ab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4C32E5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p w:rsidR="004C32E5" w:rsidRPr="00B5697D" w:rsidRDefault="004C32E5" w:rsidP="002C3290">
      <w:pPr>
        <w:autoSpaceDE w:val="0"/>
        <w:autoSpaceDN w:val="0"/>
        <w:adjustRightInd w:val="0"/>
        <w:spacing w:after="0" w:line="240" w:lineRule="auto"/>
        <w:ind w:hanging="180"/>
        <w:jc w:val="both"/>
        <w:rPr>
          <w:rFonts w:ascii="Times New Roman" w:eastAsia="Arial,Bold" w:hAnsi="Times New Roman" w:cs="Times New Roman"/>
          <w:sz w:val="28"/>
          <w:szCs w:val="28"/>
          <w:lang w:val="uk-UA"/>
        </w:rPr>
      </w:pPr>
    </w:p>
    <w:sectPr w:rsidR="004C32E5" w:rsidRPr="00B5697D" w:rsidSect="00D4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A08"/>
    <w:multiLevelType w:val="hybridMultilevel"/>
    <w:tmpl w:val="80C8DE6C"/>
    <w:lvl w:ilvl="0" w:tplc="7C72891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036EE"/>
    <w:multiLevelType w:val="hybridMultilevel"/>
    <w:tmpl w:val="EFA0851A"/>
    <w:lvl w:ilvl="0" w:tplc="7C728912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C0F52"/>
    <w:multiLevelType w:val="hybridMultilevel"/>
    <w:tmpl w:val="E9D8C42C"/>
    <w:lvl w:ilvl="0" w:tplc="C34486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0C2BE1"/>
    <w:multiLevelType w:val="hybridMultilevel"/>
    <w:tmpl w:val="B2527B5E"/>
    <w:lvl w:ilvl="0" w:tplc="29C27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1636B8"/>
    <w:multiLevelType w:val="hybridMultilevel"/>
    <w:tmpl w:val="EC1EFE02"/>
    <w:lvl w:ilvl="0" w:tplc="7C728912">
      <w:start w:val="1"/>
      <w:numFmt w:val="decimal"/>
      <w:lvlText w:val="%1."/>
      <w:lvlJc w:val="left"/>
      <w:pPr>
        <w:ind w:left="34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 w15:restartNumberingAfterBreak="0">
    <w:nsid w:val="2DE44B01"/>
    <w:multiLevelType w:val="hybridMultilevel"/>
    <w:tmpl w:val="E45ACEA0"/>
    <w:lvl w:ilvl="0" w:tplc="853231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E039A1"/>
    <w:multiLevelType w:val="hybridMultilevel"/>
    <w:tmpl w:val="31F4B0B4"/>
    <w:lvl w:ilvl="0" w:tplc="7C72891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225D5"/>
    <w:multiLevelType w:val="hybridMultilevel"/>
    <w:tmpl w:val="30E8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8D4E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2B61396"/>
    <w:multiLevelType w:val="hybridMultilevel"/>
    <w:tmpl w:val="40B6185E"/>
    <w:lvl w:ilvl="0" w:tplc="7C728912">
      <w:start w:val="1"/>
      <w:numFmt w:val="decimal"/>
      <w:lvlText w:val="%1."/>
      <w:lvlJc w:val="left"/>
      <w:pPr>
        <w:ind w:left="34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 w15:restartNumberingAfterBreak="0">
    <w:nsid w:val="4B901468"/>
    <w:multiLevelType w:val="hybridMultilevel"/>
    <w:tmpl w:val="25C68638"/>
    <w:lvl w:ilvl="0" w:tplc="7C728912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F2601"/>
    <w:multiLevelType w:val="hybridMultilevel"/>
    <w:tmpl w:val="587056C8"/>
    <w:lvl w:ilvl="0" w:tplc="7C72891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13499"/>
    <w:multiLevelType w:val="hybridMultilevel"/>
    <w:tmpl w:val="A0B00A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133177"/>
    <w:multiLevelType w:val="hybridMultilevel"/>
    <w:tmpl w:val="DA8CC588"/>
    <w:lvl w:ilvl="0" w:tplc="7C728912">
      <w:start w:val="1"/>
      <w:numFmt w:val="decimal"/>
      <w:lvlText w:val="%1."/>
      <w:lvlJc w:val="left"/>
      <w:pPr>
        <w:ind w:left="720" w:hanging="360"/>
      </w:pPr>
      <w:rPr>
        <w:lang w:val="uk-U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33886"/>
    <w:multiLevelType w:val="hybridMultilevel"/>
    <w:tmpl w:val="55FC3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AF4F4E"/>
    <w:multiLevelType w:val="hybridMultilevel"/>
    <w:tmpl w:val="6EC62D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ED0760"/>
    <w:multiLevelType w:val="hybridMultilevel"/>
    <w:tmpl w:val="B49AFE30"/>
    <w:lvl w:ilvl="0" w:tplc="29C27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C0651"/>
    <w:multiLevelType w:val="hybridMultilevel"/>
    <w:tmpl w:val="DB8038FA"/>
    <w:lvl w:ilvl="0" w:tplc="29C27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7"/>
  </w:num>
  <w:num w:numId="5">
    <w:abstractNumId w:val="8"/>
    <w:lvlOverride w:ilvl="0">
      <w:startOverride w:val="1"/>
    </w:lvlOverride>
  </w:num>
  <w:num w:numId="6">
    <w:abstractNumId w:val="12"/>
  </w:num>
  <w:num w:numId="7">
    <w:abstractNumId w:val="0"/>
  </w:num>
  <w:num w:numId="8">
    <w:abstractNumId w:val="15"/>
  </w:num>
  <w:num w:numId="9">
    <w:abstractNumId w:val="6"/>
  </w:num>
  <w:num w:numId="10">
    <w:abstractNumId w:val="2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  <w:num w:numId="15">
    <w:abstractNumId w:val="10"/>
  </w:num>
  <w:num w:numId="16">
    <w:abstractNumId w:val="1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A4D04"/>
    <w:rsid w:val="0004549B"/>
    <w:rsid w:val="001C2716"/>
    <w:rsid w:val="002A4D04"/>
    <w:rsid w:val="002C3290"/>
    <w:rsid w:val="002E3C26"/>
    <w:rsid w:val="004C32E5"/>
    <w:rsid w:val="00566B67"/>
    <w:rsid w:val="006A21D1"/>
    <w:rsid w:val="00792DC5"/>
    <w:rsid w:val="007A5E40"/>
    <w:rsid w:val="008A5DF6"/>
    <w:rsid w:val="009338C8"/>
    <w:rsid w:val="00B41FAD"/>
    <w:rsid w:val="00B5697D"/>
    <w:rsid w:val="00C94004"/>
    <w:rsid w:val="00D30068"/>
    <w:rsid w:val="00D4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0D0C1"/>
  <w15:docId w15:val="{5DC141D3-9F8B-4E79-AB96-1AB04CE8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738"/>
  </w:style>
  <w:style w:type="paragraph" w:styleId="1">
    <w:name w:val="heading 1"/>
    <w:basedOn w:val="a"/>
    <w:next w:val="a"/>
    <w:link w:val="10"/>
    <w:qFormat/>
    <w:rsid w:val="00B56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1"/>
    <w:qFormat/>
    <w:rsid w:val="002A4D04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10">
    <w:name w:val="Заголовок 1 Знак"/>
    <w:basedOn w:val="a0"/>
    <w:link w:val="1"/>
    <w:rsid w:val="00B5697D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rsid w:val="00B569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5697D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Title"/>
    <w:basedOn w:val="a"/>
    <w:link w:val="a6"/>
    <w:qFormat/>
    <w:rsid w:val="00B569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a6">
    <w:name w:val="Заголовок Знак"/>
    <w:basedOn w:val="a0"/>
    <w:link w:val="a5"/>
    <w:rsid w:val="00B5697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customStyle="1" w:styleId="12">
    <w:name w:val="Обычный1"/>
    <w:rsid w:val="00B5697D"/>
    <w:pPr>
      <w:widowControl w:val="0"/>
      <w:snapToGrid w:val="0"/>
      <w:spacing w:after="0" w:line="480" w:lineRule="auto"/>
      <w:ind w:firstLine="600"/>
    </w:pPr>
    <w:rPr>
      <w:rFonts w:ascii="Courier New" w:eastAsia="Times New Roman" w:hAnsi="Courier New" w:cs="Times New Roman"/>
      <w:sz w:val="24"/>
      <w:szCs w:val="20"/>
      <w:lang w:val="uk-UA"/>
    </w:rPr>
  </w:style>
  <w:style w:type="paragraph" w:customStyle="1" w:styleId="a7">
    <w:name w:val="Заг"/>
    <w:basedOn w:val="a"/>
    <w:rsid w:val="00B5697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/>
    </w:rPr>
  </w:style>
  <w:style w:type="paragraph" w:customStyle="1" w:styleId="FR2">
    <w:name w:val="FR2"/>
    <w:rsid w:val="00B5697D"/>
    <w:pPr>
      <w:widowControl w:val="0"/>
      <w:snapToGrid w:val="0"/>
      <w:spacing w:after="0" w:line="420" w:lineRule="auto"/>
      <w:ind w:firstLine="560"/>
    </w:pPr>
    <w:rPr>
      <w:rFonts w:ascii="Arial" w:eastAsia="Times New Roman" w:hAnsi="Arial" w:cs="Times New Roman"/>
      <w:sz w:val="28"/>
      <w:szCs w:val="20"/>
      <w:lang w:val="uk-UA"/>
    </w:rPr>
  </w:style>
  <w:style w:type="paragraph" w:customStyle="1" w:styleId="FR3">
    <w:name w:val="FR3"/>
    <w:rsid w:val="00B5697D"/>
    <w:pPr>
      <w:widowControl w:val="0"/>
      <w:snapToGrid w:val="0"/>
      <w:spacing w:after="0" w:line="480" w:lineRule="auto"/>
      <w:ind w:left="40" w:firstLine="580"/>
    </w:pPr>
    <w:rPr>
      <w:rFonts w:ascii="Arial" w:eastAsia="Times New Roman" w:hAnsi="Arial" w:cs="Times New Roman"/>
      <w:sz w:val="24"/>
      <w:szCs w:val="20"/>
      <w:lang w:val="uk-UA"/>
    </w:rPr>
  </w:style>
  <w:style w:type="paragraph" w:customStyle="1" w:styleId="FR1">
    <w:name w:val="FR1"/>
    <w:rsid w:val="00B5697D"/>
    <w:pPr>
      <w:widowControl w:val="0"/>
      <w:snapToGrid w:val="0"/>
      <w:spacing w:before="160" w:after="0" w:line="420" w:lineRule="auto"/>
      <w:ind w:firstLine="580"/>
    </w:pPr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8">
    <w:name w:val="header"/>
    <w:basedOn w:val="a"/>
    <w:link w:val="a9"/>
    <w:rsid w:val="00B5697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B5697D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uiPriority w:val="99"/>
    <w:semiHidden/>
    <w:unhideWhenUsed/>
    <w:rsid w:val="00B41FAD"/>
    <w:rPr>
      <w:color w:val="0000FF"/>
      <w:u w:val="single"/>
    </w:rPr>
  </w:style>
  <w:style w:type="paragraph" w:styleId="ab">
    <w:name w:val="Normal (Web)"/>
    <w:basedOn w:val="a"/>
    <w:rsid w:val="004C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4C32E5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4C32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du.edu.ua/CGI/irbis64r_91_opac/cgiirbis_64.exe?Z21ID=&amp;I21DBN=IBIS&amp;P21DBN=IBIS&amp;S21STN=1&amp;S21REF=1&amp;S21FMT=fullwebr&amp;C21COM=S&amp;S21CNR=20&amp;S21P01=0&amp;S21P02=0&amp;S21P03=M=&amp;S21STR=" TargetMode="External"/><Relationship Id="rId13" Type="http://schemas.openxmlformats.org/officeDocument/2006/relationships/hyperlink" Target="http://lib.ndu.edu.ua/CGI/irbis64r_91_opac/cgiirbis_64.exe?Z21ID=&amp;I21DBN=IBIS&amp;P21DBN=IBIS&amp;S21STN=1&amp;S21REF=3&amp;S21FMT=fullwebr&amp;C21COM=S&amp;S21CNR=20&amp;S21P01=0&amp;S21P02=1&amp;S21P03=A=&amp;S21STR=%D0%9A%D0%BE%D0%B2%D0%B1%D0%B0%D1%81,%20%D0%91.%20" TargetMode="External"/><Relationship Id="rId18" Type="http://schemas.openxmlformats.org/officeDocument/2006/relationships/hyperlink" Target="http://lib.ndu.edu.ua/CGI/irbis64r_91_opac/cgiirbis_64.exe?Z21ID=&amp;I21DBN=IBIS&amp;P21DBN=IBIS&amp;S21STN=1&amp;S21REF=3&amp;S21FMT=fullwebr&amp;C21COM=S&amp;S21CNR=20&amp;S21P01=0&amp;S21P02=0&amp;S21P03=M=&amp;S21STR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ib.ndu.edu.ua/CGI/irbis64r_91_opac/cgiirbis_64.exe?Z21ID=&amp;I21DBN=IBIS&amp;P21DBN=IBIS&amp;S21STN=1&amp;S21REF=1&amp;S21FMT=fullwebr&amp;C21COM=S&amp;S21CNR=20&amp;S21P01=0&amp;S21P02=1&amp;S21P03=A=&amp;S21STR=%D0%93%D0%BE%D0%BD%D1%87%D0%B0%D1%80%D0%B5%D0%BD%D0%BA%D0%BE,%20%D0%A1%D0%B5%D0%BC%D0%B5%D0%BD%20%D0%A3%D1%81%D1%82%D0%B8%D0%BC%D0%BE%D0%B2%D0%B8%D1%87" TargetMode="External"/><Relationship Id="rId12" Type="http://schemas.openxmlformats.org/officeDocument/2006/relationships/hyperlink" Target="https://www.pedrada.com.ua/article/2732-zakon-ukrani-pro-povnu-zagalnu-serednyu-osvtu" TargetMode="External"/><Relationship Id="rId17" Type="http://schemas.openxmlformats.org/officeDocument/2006/relationships/hyperlink" Target="http://lib.ndu.edu.ua/CGI/irbis64r_91_opac/cgiirbis_64.exe?Z21ID=&amp;I21DBN=IBIS&amp;P21DBN=IBIS&amp;S21STN=1&amp;S21REF=3&amp;S21FMT=fullwebr&amp;C21COM=S&amp;S21CNR=20&amp;S21P01=0&amp;S21P02=1&amp;S21P03=A=&amp;S21STR=%D0%A4%D1%96%D1%86%D1%83%D0%BB%D0%B0,%20%D0%9C%D0%B8%D1%85%D0%B0%D0%B9%D0%BB%D0%BE%20%D0%9C%D0%B8%D0%BA%D0%BE%D0%BB%D0%B0%D0%B9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ndu.edu.ua/CGI/irbis64r_91_opac/cgiirbis_64.exe?Z21ID=&amp;I21DBN=IBIS&amp;P21DBN=IBIS&amp;S21STN=1&amp;S21REF=3&amp;S21FMT=fullwebr&amp;C21COM=S&amp;S21CNR=20&amp;S21P01=0&amp;S21P02=0&amp;S21P03=M=&amp;S21STR=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lib.ndu.edu.ua/CGI/irbis64r_91_opac/cgiirbis_64.exe?Z21ID=&amp;I21DBN=IBIS&amp;P21DBN=IBIS&amp;S21STN=1&amp;S21REF=3&amp;S21FMT=fullwebr&amp;C21COM=S&amp;S21CNR=20&amp;S21P01=0&amp;S21P02=1&amp;S21P03=A=&amp;S21STR=%D0%92%D0%BE%D0%BB%D0%BA%D0%BE%D0%B2%D0%B0,%20%D0%9D%D0%B0%D1%82%D0%B0%D0%BB%D1%96%D1%8F%20%D0%9F%D0%B0%D0%B2%D0%BB%D1%96%D0%B2%D0%BD%D0%B0" TargetMode="External"/><Relationship Id="rId11" Type="http://schemas.openxmlformats.org/officeDocument/2006/relationships/hyperlink" Target="https://www.osvita-konotop.gov.ua/zakon-ukra%D1%97ni-vid-05-09-2017-2145-viii-pro-osvitu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b.ndu.edu.ua/CGI/irbis64r_91_opac/cgiirbis_64.exe?Z21ID=&amp;I21DBN=IBIS&amp;P21DBN=IBIS&amp;S21STN=1&amp;S21REF=3&amp;S21FMT=fullwebr&amp;C21COM=S&amp;S21CNR=20&amp;S21P01=0&amp;S21P02=1&amp;S21P03=A=&amp;S21STR=%D0%9F%D0%B0%D0%BB%D1%8C%D1%87%D0%B5%D0%B2%D1%81%D1%8C%D0%BA%D0%B8%D0%B9,%20%D0%A1%D1%82%D0%B5%D0%BF%D0%B0%D0%BD%20%D0%A1%D0%B5%D1%80%D0%B3%D1%96%D0%B9%D0%BE%D0%B2%D0%B8%D1%87" TargetMode="External"/><Relationship Id="rId10" Type="http://schemas.openxmlformats.org/officeDocument/2006/relationships/hyperlink" Target="http://lib.ndu.edu.ua/CGI/irbis64r_91_opac/cgiirbis_64.exe?Z21ID=&amp;I21DBN=IBIS&amp;P21DBN=IBIS&amp;S21STN=1&amp;S21REF=3&amp;S21FMT=fullwebr&amp;C21COM=S&amp;S21CNR=20&amp;S21P01=0&amp;S21P02=0&amp;S21P03=M=&amp;S21STR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b.ndu.edu.ua/CGI/irbis64r_91_opac/cgiirbis_64.exe?Z21ID=&amp;I21DBN=IBIS&amp;P21DBN=IBIS&amp;S21STN=1&amp;S21REF=3&amp;S21FMT=fullwebr&amp;C21COM=S&amp;S21CNR=20&amp;S21P01=0&amp;S21P02=1&amp;S21P03=A=&amp;S21STR=%D0%97%D0%B0%D0%B9%D1%87%D0%B5%D0%BD%D0%BA%D0%BE,%20%D0%86%D0%B2%D0%B0%D0%BD%20%D0%92%D0%B0%D1%81%D0%B8%D0%BB%D1%8C%D0%BE%D0%B2%D0%B8%D1%87" TargetMode="External"/><Relationship Id="rId14" Type="http://schemas.openxmlformats.org/officeDocument/2006/relationships/hyperlink" Target="http://oneu.edu.ua/wp-content/uploads/2017/11/nsro_12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Den</cp:lastModifiedBy>
  <cp:revision>10</cp:revision>
  <cp:lastPrinted>2020-03-23T08:28:00Z</cp:lastPrinted>
  <dcterms:created xsi:type="dcterms:W3CDTF">2019-07-10T10:47:00Z</dcterms:created>
  <dcterms:modified xsi:type="dcterms:W3CDTF">2020-03-25T08:47:00Z</dcterms:modified>
</cp:coreProperties>
</file>