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12" w:rsidRPr="006174D7" w:rsidRDefault="003C3312" w:rsidP="003C3312">
      <w:pPr>
        <w:spacing w:after="0" w:line="216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E1774C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РІШЕННЯ </w:t>
      </w:r>
      <w:r w:rsidRPr="006174D7">
        <w:rPr>
          <w:rFonts w:ascii="Times New Roman" w:hAnsi="Times New Roman"/>
          <w:b/>
          <w:spacing w:val="-6"/>
          <w:sz w:val="28"/>
          <w:szCs w:val="28"/>
          <w:lang w:val="uk-UA"/>
        </w:rPr>
        <w:t>ВЧЕНОЇ РАДИ</w:t>
      </w:r>
    </w:p>
    <w:p w:rsidR="003C3312" w:rsidRPr="004C2D5C" w:rsidRDefault="003C3312" w:rsidP="003C3312">
      <w:pPr>
        <w:spacing w:after="0" w:line="216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4C2D5C">
        <w:rPr>
          <w:rFonts w:ascii="Times New Roman" w:hAnsi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3C3312" w:rsidRPr="004C2D5C" w:rsidRDefault="003C3312" w:rsidP="003C3312">
      <w:pPr>
        <w:spacing w:after="0" w:line="216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4C2D5C">
        <w:rPr>
          <w:rFonts w:ascii="Times New Roman" w:hAnsi="Times New Roman"/>
          <w:spacing w:val="-6"/>
          <w:sz w:val="28"/>
          <w:szCs w:val="28"/>
          <w:lang w:val="uk-UA"/>
        </w:rPr>
        <w:t>імені Миколи Гоголя</w:t>
      </w:r>
    </w:p>
    <w:p w:rsidR="00B24F66" w:rsidRDefault="00B24F66" w:rsidP="003C331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</w:p>
    <w:p w:rsidR="00DF3AAB" w:rsidRPr="00914812" w:rsidRDefault="003428EC" w:rsidP="00761D60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914812">
        <w:rPr>
          <w:b/>
          <w:bCs/>
          <w:color w:val="000000"/>
          <w:sz w:val="28"/>
          <w:szCs w:val="28"/>
          <w:lang w:val="uk-UA"/>
        </w:rPr>
        <w:t>ПРОТОКОЛ №</w:t>
      </w:r>
      <w:r w:rsidR="00686E1C" w:rsidRPr="00914812">
        <w:rPr>
          <w:b/>
          <w:bCs/>
          <w:color w:val="000000"/>
          <w:sz w:val="28"/>
          <w:szCs w:val="28"/>
          <w:lang w:val="uk-UA"/>
        </w:rPr>
        <w:t> </w:t>
      </w:r>
      <w:r w:rsidR="007B5133" w:rsidRPr="00914812">
        <w:rPr>
          <w:b/>
          <w:bCs/>
          <w:color w:val="000000"/>
          <w:sz w:val="28"/>
          <w:szCs w:val="28"/>
          <w:lang w:val="uk-UA"/>
        </w:rPr>
        <w:t>2</w:t>
      </w:r>
    </w:p>
    <w:p w:rsidR="00DF3AAB" w:rsidRDefault="00DF3AAB" w:rsidP="001B7EE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 w:rsidRPr="00914812">
        <w:rPr>
          <w:sz w:val="28"/>
          <w:szCs w:val="28"/>
          <w:lang w:val="uk-UA"/>
        </w:rPr>
        <w:t> </w:t>
      </w:r>
    </w:p>
    <w:p w:rsidR="001B7EE8" w:rsidRPr="00914812" w:rsidRDefault="001B7EE8" w:rsidP="001B7EE8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B24F66" w:rsidRPr="00914812" w:rsidRDefault="00B24F66" w:rsidP="00B24F6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</w:t>
      </w:r>
      <w:r w:rsidRPr="00914812">
        <w:rPr>
          <w:color w:val="000000"/>
          <w:sz w:val="28"/>
          <w:szCs w:val="28"/>
          <w:lang w:val="uk-UA"/>
        </w:rPr>
        <w:t>19</w:t>
      </w:r>
      <w:r>
        <w:rPr>
          <w:color w:val="000000"/>
          <w:sz w:val="28"/>
          <w:szCs w:val="28"/>
          <w:lang w:val="uk-UA"/>
        </w:rPr>
        <w:t>.09.</w:t>
      </w:r>
      <w:r w:rsidRPr="00914812">
        <w:rPr>
          <w:color w:val="000000"/>
          <w:sz w:val="28"/>
          <w:szCs w:val="28"/>
          <w:lang w:val="uk-UA"/>
        </w:rPr>
        <w:t>2019</w:t>
      </w:r>
      <w:r>
        <w:rPr>
          <w:color w:val="000000"/>
          <w:sz w:val="28"/>
          <w:szCs w:val="28"/>
          <w:lang w:val="uk-UA"/>
        </w:rPr>
        <w:t xml:space="preserve"> </w:t>
      </w:r>
      <w:r w:rsidRPr="00914812">
        <w:rPr>
          <w:color w:val="000000"/>
          <w:sz w:val="28"/>
          <w:szCs w:val="28"/>
          <w:lang w:val="uk-UA"/>
        </w:rPr>
        <w:t>                                                                        м. Ніжин</w:t>
      </w:r>
    </w:p>
    <w:p w:rsidR="001F5AE4" w:rsidRPr="003C3312" w:rsidRDefault="00DF3AAB" w:rsidP="003C331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14812">
        <w:rPr>
          <w:sz w:val="28"/>
          <w:szCs w:val="28"/>
          <w:lang w:val="uk-UA"/>
        </w:rPr>
        <w:t> </w:t>
      </w:r>
    </w:p>
    <w:p w:rsidR="0024102D" w:rsidRPr="00B24F66" w:rsidRDefault="00B00D3E" w:rsidP="001B7EE8">
      <w:pPr>
        <w:pStyle w:val="a3"/>
        <w:tabs>
          <w:tab w:val="left" w:pos="993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/>
          <w:bCs/>
          <w:color w:val="000000"/>
          <w:sz w:val="28"/>
          <w:szCs w:val="28"/>
          <w:lang w:val="uk-UA"/>
        </w:rPr>
        <w:t>І</w:t>
      </w:r>
      <w:r w:rsidR="00DF3AAB" w:rsidRPr="00914812">
        <w:rPr>
          <w:color w:val="000000"/>
          <w:sz w:val="28"/>
          <w:szCs w:val="28"/>
          <w:lang w:val="uk-UA"/>
        </w:rPr>
        <w:t xml:space="preserve">. </w:t>
      </w:r>
      <w:r w:rsidR="000761FB" w:rsidRPr="00914812">
        <w:rPr>
          <w:b/>
          <w:bCs/>
          <w:color w:val="000000"/>
          <w:sz w:val="28"/>
          <w:szCs w:val="28"/>
          <w:lang w:val="uk-UA"/>
        </w:rPr>
        <w:t>УХВАЛИЛИ</w:t>
      </w:r>
      <w:r w:rsidR="0024102D" w:rsidRPr="00914812">
        <w:rPr>
          <w:bCs/>
          <w:color w:val="000000"/>
          <w:sz w:val="28"/>
          <w:szCs w:val="28"/>
          <w:lang w:val="uk-UA"/>
        </w:rPr>
        <w:t>:</w:t>
      </w:r>
      <w:r w:rsidR="00167715" w:rsidRPr="00914812">
        <w:rPr>
          <w:bCs/>
          <w:color w:val="000000"/>
          <w:sz w:val="28"/>
          <w:szCs w:val="28"/>
          <w:lang w:val="uk-UA"/>
        </w:rPr>
        <w:t xml:space="preserve"> </w:t>
      </w:r>
    </w:p>
    <w:p w:rsidR="00DD7B38" w:rsidRPr="00914812" w:rsidRDefault="00DD7B38" w:rsidP="001B7EE8">
      <w:pPr>
        <w:pStyle w:val="a3"/>
        <w:numPr>
          <w:ilvl w:val="0"/>
          <w:numId w:val="21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 xml:space="preserve">Схвалити План заходів </w:t>
      </w:r>
      <w:r w:rsidR="00F65F66">
        <w:rPr>
          <w:bCs/>
          <w:color w:val="000000"/>
          <w:sz w:val="28"/>
          <w:szCs w:val="28"/>
          <w:lang w:val="uk-UA"/>
        </w:rPr>
        <w:t>і</w:t>
      </w:r>
      <w:r w:rsidRPr="00914812">
        <w:rPr>
          <w:bCs/>
          <w:color w:val="000000"/>
          <w:sz w:val="28"/>
          <w:szCs w:val="28"/>
          <w:lang w:val="uk-UA"/>
        </w:rPr>
        <w:t>з підготовки та відзначення 200-річчя діяльності Ніжинського державного університету імені Миколи Гоголя</w:t>
      </w:r>
      <w:r w:rsidR="0098783D">
        <w:rPr>
          <w:bCs/>
          <w:color w:val="000000"/>
          <w:sz w:val="28"/>
          <w:szCs w:val="28"/>
          <w:lang w:val="uk-UA"/>
        </w:rPr>
        <w:t>.</w:t>
      </w:r>
    </w:p>
    <w:p w:rsidR="00DD7B38" w:rsidRPr="00914812" w:rsidRDefault="00DD7B38" w:rsidP="001B7EE8">
      <w:pPr>
        <w:pStyle w:val="a3"/>
        <w:numPr>
          <w:ilvl w:val="0"/>
          <w:numId w:val="21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 xml:space="preserve">Затвердити організаційний комітет </w:t>
      </w:r>
      <w:r w:rsidR="00D87A41">
        <w:rPr>
          <w:bCs/>
          <w:color w:val="000000"/>
          <w:sz w:val="28"/>
          <w:szCs w:val="28"/>
          <w:lang w:val="uk-UA"/>
        </w:rPr>
        <w:t>і</w:t>
      </w:r>
      <w:r w:rsidRPr="00914812">
        <w:rPr>
          <w:bCs/>
          <w:color w:val="000000"/>
          <w:sz w:val="28"/>
          <w:szCs w:val="28"/>
          <w:lang w:val="uk-UA"/>
        </w:rPr>
        <w:t>з підготовки та відзначення ювілейної дати в такому складі:</w:t>
      </w:r>
    </w:p>
    <w:p w:rsidR="000F467A" w:rsidRPr="00914812" w:rsidRDefault="000F467A" w:rsidP="001B7EE8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Самойленко О. Г. – ректор університету, голова оргкомітету.</w:t>
      </w:r>
    </w:p>
    <w:p w:rsidR="000F467A" w:rsidRPr="00914812" w:rsidRDefault="000F467A" w:rsidP="001B7EE8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Бойко О. Д. – перший проректор, проректор з навчально-педагогічної роботи, заступник голови оргкомітету;</w:t>
      </w:r>
    </w:p>
    <w:p w:rsidR="000F467A" w:rsidRPr="00914812" w:rsidRDefault="000F467A" w:rsidP="001B7EE8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Давиденко С. М. – проректор з науково-педагогічної роботи та фінансово-господарських питань, заступник голови оргкомітету;</w:t>
      </w:r>
    </w:p>
    <w:p w:rsidR="000F467A" w:rsidRPr="00914812" w:rsidRDefault="000F467A" w:rsidP="001B7EE8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Мельничук О. В. – проректор з наукової роботи та міжнародних зв’язків, заступник голови оргкомітету;</w:t>
      </w:r>
    </w:p>
    <w:p w:rsidR="000F467A" w:rsidRPr="00914812" w:rsidRDefault="000F467A" w:rsidP="001B7EE8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914812">
        <w:rPr>
          <w:bCs/>
          <w:color w:val="000000"/>
          <w:sz w:val="28"/>
          <w:szCs w:val="28"/>
          <w:lang w:val="uk-UA"/>
        </w:rPr>
        <w:t>Нико</w:t>
      </w:r>
      <w:r w:rsidR="00E1544D" w:rsidRPr="00914812">
        <w:rPr>
          <w:bCs/>
          <w:color w:val="000000"/>
          <w:sz w:val="28"/>
          <w:szCs w:val="28"/>
          <w:lang w:val="uk-UA"/>
        </w:rPr>
        <w:t>ненко</w:t>
      </w:r>
      <w:proofErr w:type="spellEnd"/>
      <w:r w:rsidR="00E1544D" w:rsidRPr="00914812">
        <w:rPr>
          <w:bCs/>
          <w:color w:val="000000"/>
          <w:sz w:val="28"/>
          <w:szCs w:val="28"/>
          <w:lang w:val="uk-UA"/>
        </w:rPr>
        <w:t xml:space="preserve"> П. М. – помічник ректора;</w:t>
      </w:r>
    </w:p>
    <w:p w:rsidR="000F467A" w:rsidRPr="00914812" w:rsidRDefault="000F467A" w:rsidP="001B7EE8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Гусейнова Л. В. – декан факультету культури і мистецтв;</w:t>
      </w:r>
    </w:p>
    <w:p w:rsidR="000F467A" w:rsidRPr="00914812" w:rsidRDefault="000F467A" w:rsidP="001B7EE8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Мартиненко В. В. – декан історико-юридичного факультету;</w:t>
      </w:r>
    </w:p>
    <w:p w:rsidR="000F467A" w:rsidRPr="00914812" w:rsidRDefault="000F467A" w:rsidP="001B7EE8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Ковальчук Ю. О. – директор навчально-наукового інституту точних наук та економіки;</w:t>
      </w:r>
    </w:p>
    <w:p w:rsidR="000F467A" w:rsidRPr="00914812" w:rsidRDefault="000F467A" w:rsidP="001B7EE8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Тезікова С. В. – декан факультету іноземних мов;</w:t>
      </w:r>
    </w:p>
    <w:p w:rsidR="000F467A" w:rsidRPr="00914812" w:rsidRDefault="000F467A" w:rsidP="001B7EE8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Сенченко Г. Г. – декан природничо-географічного факультету;</w:t>
      </w:r>
    </w:p>
    <w:p w:rsidR="000F467A" w:rsidRPr="00914812" w:rsidRDefault="000F467A" w:rsidP="001B7EE8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Тимошенко О. А.  – декан факультету психології та соціальної роботи;</w:t>
      </w:r>
    </w:p>
    <w:p w:rsidR="000F467A" w:rsidRPr="00914812" w:rsidRDefault="000F467A" w:rsidP="001B7EE8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Клипа Н. І. – декан філологічного факультету;</w:t>
      </w:r>
    </w:p>
    <w:p w:rsidR="000F467A" w:rsidRPr="00914812" w:rsidRDefault="000F467A" w:rsidP="001B7EE8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proofErr w:type="spellStart"/>
      <w:r w:rsidRPr="00914812">
        <w:rPr>
          <w:bCs/>
          <w:color w:val="000000"/>
          <w:sz w:val="28"/>
          <w:szCs w:val="28"/>
          <w:lang w:val="uk-UA"/>
        </w:rPr>
        <w:t>Лейберов</w:t>
      </w:r>
      <w:proofErr w:type="spellEnd"/>
      <w:r w:rsidRPr="00914812">
        <w:rPr>
          <w:bCs/>
          <w:color w:val="000000"/>
          <w:sz w:val="28"/>
          <w:szCs w:val="28"/>
          <w:lang w:val="uk-UA"/>
        </w:rPr>
        <w:t xml:space="preserve"> О. О. – голова профкому співробітників (за згодою);</w:t>
      </w:r>
    </w:p>
    <w:p w:rsidR="000F467A" w:rsidRPr="00914812" w:rsidRDefault="000F467A" w:rsidP="001B7EE8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Іванюк С. О. – голова профкому студентів (за згодою);</w:t>
      </w:r>
    </w:p>
    <w:p w:rsidR="000F467A" w:rsidRPr="00914812" w:rsidRDefault="000F467A" w:rsidP="001B7EE8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Овчар О. О. – головний бухгалтер;</w:t>
      </w:r>
    </w:p>
    <w:p w:rsidR="000F467A" w:rsidRPr="00914812" w:rsidRDefault="000F467A" w:rsidP="001B7EE8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Скороход  В. І. – начальник соціально-гуманітарного відділу;</w:t>
      </w:r>
    </w:p>
    <w:p w:rsidR="000F467A" w:rsidRPr="00914812" w:rsidRDefault="007E6881" w:rsidP="001B7EE8">
      <w:pPr>
        <w:pStyle w:val="a3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Самойленко Г. В. – завідувач кафедри слов’янської філології, компаративістики та перекладу;</w:t>
      </w:r>
    </w:p>
    <w:p w:rsidR="007E6881" w:rsidRPr="00914812" w:rsidRDefault="00C26629" w:rsidP="001B7EE8">
      <w:pPr>
        <w:pStyle w:val="a3"/>
        <w:tabs>
          <w:tab w:val="left" w:pos="426"/>
          <w:tab w:val="left" w:pos="993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 xml:space="preserve">Забарний О. В. – </w:t>
      </w:r>
      <w:r w:rsidRPr="00914812">
        <w:rPr>
          <w:sz w:val="28"/>
          <w:szCs w:val="28"/>
          <w:lang w:val="uk-UA"/>
        </w:rPr>
        <w:t>голова редакційної ради газети «Альма матер».</w:t>
      </w:r>
    </w:p>
    <w:p w:rsidR="00C54405" w:rsidRPr="00914812" w:rsidRDefault="00C54405" w:rsidP="001B7EE8">
      <w:pPr>
        <w:pStyle w:val="a3"/>
        <w:tabs>
          <w:tab w:val="left" w:pos="426"/>
          <w:tab w:val="left" w:pos="993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14812">
        <w:rPr>
          <w:sz w:val="28"/>
          <w:szCs w:val="28"/>
          <w:lang w:val="uk-UA"/>
        </w:rPr>
        <w:t>Голова студентської ради університету.</w:t>
      </w:r>
    </w:p>
    <w:p w:rsidR="001B7EE8" w:rsidRPr="003C3312" w:rsidRDefault="00DD7B38" w:rsidP="003C3312">
      <w:pPr>
        <w:pStyle w:val="a3"/>
        <w:numPr>
          <w:ilvl w:val="0"/>
          <w:numId w:val="21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Увійти з клопотанням до Міністерства освіти і науки України та Верховної Ради України щодо відзначення 200-річчя діяльності університету на державному рівні. Порушити відповідні клопотання перед Чернігівською обласною державною адміністрацією та Ніжинською міською радою.</w:t>
      </w:r>
    </w:p>
    <w:p w:rsidR="00352FC9" w:rsidRPr="00B24F66" w:rsidRDefault="00B00D3E" w:rsidP="001B7EE8">
      <w:pPr>
        <w:pStyle w:val="a3"/>
        <w:tabs>
          <w:tab w:val="left" w:pos="567"/>
          <w:tab w:val="left" w:pos="1134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/>
          <w:bCs/>
          <w:color w:val="000000"/>
          <w:sz w:val="28"/>
          <w:szCs w:val="28"/>
          <w:lang w:val="uk-UA"/>
        </w:rPr>
        <w:t>ІІ</w:t>
      </w:r>
      <w:r w:rsidR="00F715D1" w:rsidRPr="00914812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352FC9" w:rsidRPr="00914812">
        <w:rPr>
          <w:b/>
          <w:bCs/>
          <w:color w:val="000000"/>
          <w:sz w:val="28"/>
          <w:szCs w:val="28"/>
          <w:lang w:val="uk-UA"/>
        </w:rPr>
        <w:t>УХВАЛИЛИ:</w:t>
      </w:r>
    </w:p>
    <w:p w:rsidR="00312237" w:rsidRPr="00914812" w:rsidRDefault="00352FC9" w:rsidP="001B7EE8">
      <w:pPr>
        <w:pStyle w:val="a3"/>
        <w:numPr>
          <w:ilvl w:val="1"/>
          <w:numId w:val="13"/>
        </w:numPr>
        <w:tabs>
          <w:tab w:val="left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 xml:space="preserve">Для забезпечення більш сприятливих умов щодо розвитку спеціальностей, </w:t>
      </w:r>
      <w:r w:rsidR="0035204C">
        <w:rPr>
          <w:bCs/>
          <w:color w:val="000000"/>
          <w:sz w:val="28"/>
          <w:szCs w:val="28"/>
          <w:lang w:val="uk-UA"/>
        </w:rPr>
        <w:t>і</w:t>
      </w:r>
      <w:r w:rsidRPr="00914812">
        <w:rPr>
          <w:bCs/>
          <w:color w:val="000000"/>
          <w:sz w:val="28"/>
          <w:szCs w:val="28"/>
          <w:lang w:val="uk-UA"/>
        </w:rPr>
        <w:t xml:space="preserve">з яких здійснюється підготовка фахівців на факультеті </w:t>
      </w:r>
      <w:r w:rsidRPr="00914812">
        <w:rPr>
          <w:bCs/>
          <w:color w:val="000000"/>
          <w:sz w:val="28"/>
          <w:szCs w:val="28"/>
          <w:lang w:val="uk-UA"/>
        </w:rPr>
        <w:lastRenderedPageBreak/>
        <w:t>культури і мистецтв імені Олександра Ростовського, а також оптимального використання кадрового потенціалу, науково-методичної та матеріальної бази його кафедр, уважати доцільним вирішення питання про реорганізацію факультету культури і мистецтв імені Олександра Ростовського в навчально-науковий Інститут мистецтв імені Олександра</w:t>
      </w:r>
      <w:r w:rsidR="0005506C" w:rsidRPr="00914812">
        <w:rPr>
          <w:bCs/>
          <w:color w:val="000000"/>
          <w:sz w:val="28"/>
          <w:szCs w:val="28"/>
          <w:lang w:val="uk-UA"/>
        </w:rPr>
        <w:t xml:space="preserve"> Ростовського відповідно до ст. </w:t>
      </w:r>
      <w:r w:rsidRPr="00914812">
        <w:rPr>
          <w:bCs/>
          <w:color w:val="000000"/>
          <w:sz w:val="28"/>
          <w:szCs w:val="28"/>
          <w:lang w:val="uk-UA"/>
        </w:rPr>
        <w:t>33 Закону України «Про вищу освіту».</w:t>
      </w:r>
    </w:p>
    <w:p w:rsidR="00312237" w:rsidRPr="00914812" w:rsidRDefault="00312237" w:rsidP="001B7EE8">
      <w:pPr>
        <w:pStyle w:val="a3"/>
        <w:numPr>
          <w:ilvl w:val="1"/>
          <w:numId w:val="13"/>
        </w:numPr>
        <w:tabs>
          <w:tab w:val="left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 xml:space="preserve">Взяти до уваги, що реорганізація факультету культури і мистецтв імені Олександра Ростовського в навчально-науковий Інститут має здійснюватися в межах асигнувань і штатів, передбачених </w:t>
      </w:r>
      <w:r w:rsidR="009800E6">
        <w:rPr>
          <w:bCs/>
          <w:color w:val="000000"/>
          <w:sz w:val="28"/>
          <w:szCs w:val="28"/>
          <w:lang w:val="uk-UA"/>
        </w:rPr>
        <w:t>чинним</w:t>
      </w:r>
      <w:r w:rsidRPr="00914812">
        <w:rPr>
          <w:bCs/>
          <w:color w:val="000000"/>
          <w:sz w:val="28"/>
          <w:szCs w:val="28"/>
          <w:lang w:val="uk-UA"/>
        </w:rPr>
        <w:t xml:space="preserve"> кошторисом та штатним розписом університету.</w:t>
      </w:r>
    </w:p>
    <w:p w:rsidR="00312237" w:rsidRPr="00914812" w:rsidRDefault="00312237" w:rsidP="001B7EE8">
      <w:pPr>
        <w:pStyle w:val="a3"/>
        <w:numPr>
          <w:ilvl w:val="1"/>
          <w:numId w:val="13"/>
        </w:numPr>
        <w:tabs>
          <w:tab w:val="left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Схвалити Положення про навчально-науковий Інститут мистецтв імені Олександра Ростовського та Концепцію його діяльності</w:t>
      </w:r>
      <w:r w:rsidR="00D87A41">
        <w:rPr>
          <w:bCs/>
          <w:color w:val="000000"/>
          <w:sz w:val="28"/>
          <w:szCs w:val="28"/>
          <w:lang w:val="uk-UA"/>
        </w:rPr>
        <w:t>.</w:t>
      </w:r>
    </w:p>
    <w:p w:rsidR="00A800BA" w:rsidRPr="00914812" w:rsidRDefault="00A800BA" w:rsidP="001B7EE8">
      <w:pPr>
        <w:pStyle w:val="a3"/>
        <w:numPr>
          <w:ilvl w:val="1"/>
          <w:numId w:val="13"/>
        </w:numPr>
        <w:tabs>
          <w:tab w:val="left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Схвалити Положення про навчально-наукові лабораторії Мистецької освіти, Хорового мистецтва, Оркестрового мистецтва, Вокального мистецтва, Хореографічного мистецтва</w:t>
      </w:r>
      <w:r w:rsidR="00D87A41">
        <w:rPr>
          <w:bCs/>
          <w:color w:val="000000"/>
          <w:sz w:val="28"/>
          <w:szCs w:val="28"/>
          <w:lang w:val="uk-UA"/>
        </w:rPr>
        <w:t>.</w:t>
      </w:r>
    </w:p>
    <w:p w:rsidR="00A800BA" w:rsidRPr="00914812" w:rsidRDefault="00A800BA" w:rsidP="001B7EE8">
      <w:pPr>
        <w:pStyle w:val="a3"/>
        <w:numPr>
          <w:ilvl w:val="1"/>
          <w:numId w:val="13"/>
        </w:numPr>
        <w:tabs>
          <w:tab w:val="left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Організаційно виконання рішення Вченої ради покласти на першого проректора, проректора з науково-педагогічної роботи та декана факультету культури і мистецтв.</w:t>
      </w:r>
    </w:p>
    <w:p w:rsidR="008319F2" w:rsidRPr="00914812" w:rsidRDefault="00A800BA" w:rsidP="001B7EE8">
      <w:pPr>
        <w:pStyle w:val="a3"/>
        <w:numPr>
          <w:ilvl w:val="1"/>
          <w:numId w:val="14"/>
        </w:numPr>
        <w:tabs>
          <w:tab w:val="left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Схвалити реорганізацію філологічного факультету в Навчально-науковий інститут філології, перекладу та журналістики</w:t>
      </w:r>
      <w:r w:rsidR="008A52CA" w:rsidRPr="00914812">
        <w:rPr>
          <w:bCs/>
          <w:color w:val="000000"/>
          <w:sz w:val="28"/>
          <w:szCs w:val="28"/>
          <w:lang w:val="uk-UA"/>
        </w:rPr>
        <w:t xml:space="preserve"> </w:t>
      </w:r>
      <w:r w:rsidR="0035204C">
        <w:rPr>
          <w:bCs/>
          <w:color w:val="000000"/>
          <w:sz w:val="28"/>
          <w:szCs w:val="28"/>
          <w:lang w:val="uk-UA"/>
        </w:rPr>
        <w:t>в</w:t>
      </w:r>
      <w:r w:rsidR="008A52CA" w:rsidRPr="00914812">
        <w:rPr>
          <w:bCs/>
          <w:color w:val="000000"/>
          <w:sz w:val="28"/>
          <w:szCs w:val="28"/>
          <w:lang w:val="uk-UA"/>
        </w:rPr>
        <w:t xml:space="preserve"> складі кафедр української мови та методики її навчання; української літератури, методики її навчання та журналістики; слов’янської філології, компаративістики та перекладу, а також навчально-наукових лабораторій  у складі кафедр</w:t>
      </w:r>
      <w:r w:rsidR="008319F2" w:rsidRPr="00914812">
        <w:rPr>
          <w:bCs/>
          <w:color w:val="000000"/>
          <w:sz w:val="28"/>
          <w:szCs w:val="28"/>
          <w:lang w:val="uk-UA"/>
        </w:rPr>
        <w:t xml:space="preserve">: «Світова література та культура: контексти та інтерпретації», </w:t>
      </w:r>
      <w:proofErr w:type="spellStart"/>
      <w:r w:rsidR="008319F2" w:rsidRPr="00914812">
        <w:rPr>
          <w:bCs/>
          <w:color w:val="000000"/>
          <w:sz w:val="28"/>
          <w:szCs w:val="28"/>
          <w:lang w:val="uk-UA"/>
        </w:rPr>
        <w:t>Винниченкознавча</w:t>
      </w:r>
      <w:proofErr w:type="spellEnd"/>
      <w:r w:rsidR="008319F2" w:rsidRPr="00914812">
        <w:rPr>
          <w:bCs/>
          <w:color w:val="000000"/>
          <w:sz w:val="28"/>
          <w:szCs w:val="28"/>
          <w:lang w:val="uk-UA"/>
        </w:rPr>
        <w:t xml:space="preserve"> лабораторія, </w:t>
      </w:r>
      <w:r w:rsidR="00E93AB1" w:rsidRPr="00324DC4">
        <w:rPr>
          <w:bCs/>
          <w:sz w:val="28"/>
          <w:szCs w:val="28"/>
          <w:lang w:val="uk-UA"/>
        </w:rPr>
        <w:t>Л</w:t>
      </w:r>
      <w:r w:rsidR="00015B2C" w:rsidRPr="00324DC4">
        <w:rPr>
          <w:bCs/>
          <w:sz w:val="28"/>
          <w:szCs w:val="28"/>
          <w:lang w:val="uk-UA"/>
        </w:rPr>
        <w:t>інгвокультурології</w:t>
      </w:r>
      <w:r w:rsidR="00D87A41" w:rsidRPr="00324DC4">
        <w:rPr>
          <w:bCs/>
          <w:sz w:val="28"/>
          <w:szCs w:val="28"/>
          <w:lang w:val="uk-UA"/>
        </w:rPr>
        <w:t>.</w:t>
      </w:r>
    </w:p>
    <w:p w:rsidR="00015B2C" w:rsidRPr="00015B2C" w:rsidRDefault="008A52CA" w:rsidP="00015B2C">
      <w:pPr>
        <w:pStyle w:val="a3"/>
        <w:numPr>
          <w:ilvl w:val="1"/>
          <w:numId w:val="14"/>
        </w:numPr>
        <w:tabs>
          <w:tab w:val="left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 w:rsidRPr="00454859">
        <w:rPr>
          <w:bCs/>
          <w:color w:val="FF0000"/>
          <w:sz w:val="28"/>
          <w:szCs w:val="28"/>
          <w:lang w:val="uk-UA"/>
        </w:rPr>
        <w:t xml:space="preserve"> </w:t>
      </w:r>
      <w:r w:rsidR="009424FC" w:rsidRPr="008E5DF3">
        <w:rPr>
          <w:bCs/>
          <w:sz w:val="28"/>
          <w:szCs w:val="28"/>
          <w:lang w:val="uk-UA"/>
        </w:rPr>
        <w:t>Схвалити</w:t>
      </w:r>
      <w:r w:rsidR="008319F2" w:rsidRPr="008E5DF3">
        <w:rPr>
          <w:bCs/>
          <w:sz w:val="28"/>
          <w:szCs w:val="28"/>
          <w:lang w:val="uk-UA"/>
        </w:rPr>
        <w:t xml:space="preserve"> Положення про Навчально-науковий інститут філології, перекладу та журналістики та Концепцію його діяльності</w:t>
      </w:r>
      <w:r w:rsidR="00324DC4">
        <w:rPr>
          <w:bCs/>
          <w:sz w:val="28"/>
          <w:szCs w:val="28"/>
          <w:lang w:val="uk-UA"/>
        </w:rPr>
        <w:t>.</w:t>
      </w:r>
    </w:p>
    <w:p w:rsidR="008319F2" w:rsidRPr="00015B2C" w:rsidRDefault="009424FC" w:rsidP="00015B2C">
      <w:pPr>
        <w:pStyle w:val="a3"/>
        <w:numPr>
          <w:ilvl w:val="1"/>
          <w:numId w:val="14"/>
        </w:numPr>
        <w:tabs>
          <w:tab w:val="left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 w:rsidRPr="00015B2C">
        <w:rPr>
          <w:bCs/>
          <w:sz w:val="28"/>
          <w:szCs w:val="28"/>
          <w:lang w:val="uk-UA"/>
        </w:rPr>
        <w:t>Схвалити</w:t>
      </w:r>
      <w:r w:rsidR="008319F2" w:rsidRPr="00015B2C">
        <w:rPr>
          <w:bCs/>
          <w:sz w:val="28"/>
          <w:szCs w:val="28"/>
          <w:lang w:val="uk-UA"/>
        </w:rPr>
        <w:t xml:space="preserve"> </w:t>
      </w:r>
      <w:r w:rsidR="008319F2" w:rsidRPr="00015B2C">
        <w:rPr>
          <w:bCs/>
          <w:color w:val="000000"/>
          <w:sz w:val="28"/>
          <w:szCs w:val="28"/>
          <w:lang w:val="uk-UA"/>
        </w:rPr>
        <w:t>Положення пр</w:t>
      </w:r>
      <w:r w:rsidR="00324DC4">
        <w:rPr>
          <w:bCs/>
          <w:color w:val="000000"/>
          <w:sz w:val="28"/>
          <w:szCs w:val="28"/>
          <w:lang w:val="uk-UA"/>
        </w:rPr>
        <w:t>о навчально-наукові лабораторії</w:t>
      </w:r>
      <w:r w:rsidR="008319F2" w:rsidRPr="00015B2C">
        <w:rPr>
          <w:bCs/>
          <w:color w:val="000000"/>
          <w:sz w:val="28"/>
          <w:szCs w:val="28"/>
          <w:lang w:val="uk-UA"/>
        </w:rPr>
        <w:t xml:space="preserve"> «Світова література та культура: контексти та інтерпретації», </w:t>
      </w:r>
      <w:proofErr w:type="spellStart"/>
      <w:r w:rsidR="008319F2" w:rsidRPr="00015B2C">
        <w:rPr>
          <w:bCs/>
          <w:color w:val="000000"/>
          <w:sz w:val="28"/>
          <w:szCs w:val="28"/>
          <w:lang w:val="uk-UA"/>
        </w:rPr>
        <w:t>Винниченкознавча</w:t>
      </w:r>
      <w:proofErr w:type="spellEnd"/>
      <w:r w:rsidR="008319F2" w:rsidRPr="00015B2C">
        <w:rPr>
          <w:bCs/>
          <w:color w:val="000000"/>
          <w:sz w:val="28"/>
          <w:szCs w:val="28"/>
          <w:lang w:val="uk-UA"/>
        </w:rPr>
        <w:t xml:space="preserve"> лабораторія, </w:t>
      </w:r>
      <w:r w:rsidR="00E93AB1" w:rsidRPr="00324DC4">
        <w:rPr>
          <w:bCs/>
          <w:sz w:val="28"/>
          <w:szCs w:val="28"/>
          <w:lang w:val="uk-UA"/>
        </w:rPr>
        <w:t>Л</w:t>
      </w:r>
      <w:r w:rsidR="00015B2C" w:rsidRPr="00324DC4">
        <w:rPr>
          <w:bCs/>
          <w:sz w:val="28"/>
          <w:szCs w:val="28"/>
          <w:lang w:val="uk-UA"/>
        </w:rPr>
        <w:t>інгвокультурології</w:t>
      </w:r>
      <w:r w:rsidR="00D87A41" w:rsidRPr="00324DC4">
        <w:rPr>
          <w:bCs/>
          <w:sz w:val="28"/>
          <w:szCs w:val="28"/>
          <w:lang w:val="uk-UA"/>
        </w:rPr>
        <w:t>.</w:t>
      </w:r>
    </w:p>
    <w:p w:rsidR="008319F2" w:rsidRPr="00914812" w:rsidRDefault="009424FC" w:rsidP="001B7EE8">
      <w:pPr>
        <w:pStyle w:val="a3"/>
        <w:numPr>
          <w:ilvl w:val="1"/>
          <w:numId w:val="14"/>
        </w:numPr>
        <w:tabs>
          <w:tab w:val="left" w:pos="360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  <w:lang w:val="uk-UA"/>
        </w:rPr>
      </w:pPr>
      <w:r w:rsidRPr="00914812">
        <w:rPr>
          <w:bCs/>
          <w:color w:val="000000"/>
          <w:sz w:val="28"/>
          <w:szCs w:val="28"/>
          <w:lang w:val="uk-UA"/>
        </w:rPr>
        <w:t>Схвалити</w:t>
      </w:r>
      <w:r w:rsidR="008319F2" w:rsidRPr="00914812">
        <w:rPr>
          <w:bCs/>
          <w:color w:val="000000"/>
          <w:sz w:val="28"/>
          <w:szCs w:val="28"/>
          <w:lang w:val="uk-UA"/>
        </w:rPr>
        <w:t xml:space="preserve"> Положення про науково-навчальний Центр регіонального вивчення культури Полісся та підпорядкувати його Університету.</w:t>
      </w:r>
      <w:r>
        <w:rPr>
          <w:bCs/>
          <w:color w:val="000000"/>
          <w:sz w:val="28"/>
          <w:szCs w:val="28"/>
          <w:lang w:val="uk-UA"/>
        </w:rPr>
        <w:t xml:space="preserve"> </w:t>
      </w:r>
    </w:p>
    <w:p w:rsidR="008319F2" w:rsidRPr="00914812" w:rsidRDefault="00454859" w:rsidP="00454859">
      <w:pPr>
        <w:pStyle w:val="a3"/>
        <w:tabs>
          <w:tab w:val="left" w:pos="360"/>
          <w:tab w:val="left" w:pos="851"/>
          <w:tab w:val="left" w:pos="1276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3.1. </w:t>
      </w:r>
      <w:r w:rsidR="00115FB8" w:rsidRPr="00914812">
        <w:rPr>
          <w:bCs/>
          <w:color w:val="000000"/>
          <w:sz w:val="28"/>
          <w:szCs w:val="28"/>
          <w:lang w:val="uk-UA"/>
        </w:rPr>
        <w:t>Схвалити утворення кафедри математики, фізики і економіки ННІ точних наук і економіки шляхом об’єднання кафедр фізики та математики і економіки.</w:t>
      </w:r>
    </w:p>
    <w:p w:rsidR="00B24F66" w:rsidRDefault="000D2D5B" w:rsidP="001B7EE8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914812">
        <w:rPr>
          <w:b/>
          <w:bCs/>
          <w:color w:val="000000"/>
          <w:sz w:val="28"/>
          <w:szCs w:val="28"/>
          <w:lang w:val="uk-UA"/>
        </w:rPr>
        <w:t>ІІІ</w:t>
      </w:r>
      <w:r w:rsidR="00247439" w:rsidRPr="00914812">
        <w:rPr>
          <w:b/>
          <w:bCs/>
          <w:color w:val="000000"/>
          <w:sz w:val="28"/>
          <w:szCs w:val="28"/>
          <w:lang w:val="uk-UA"/>
        </w:rPr>
        <w:t xml:space="preserve">. </w:t>
      </w:r>
      <w:r w:rsidRPr="00914812">
        <w:rPr>
          <w:b/>
          <w:bCs/>
          <w:spacing w:val="-4"/>
          <w:sz w:val="28"/>
          <w:szCs w:val="28"/>
          <w:lang w:val="uk-UA"/>
        </w:rPr>
        <w:t>УХВАЛИЛИ:</w:t>
      </w:r>
      <w:r w:rsidRPr="00914812">
        <w:rPr>
          <w:spacing w:val="-4"/>
          <w:sz w:val="28"/>
          <w:szCs w:val="28"/>
          <w:lang w:val="uk-UA"/>
        </w:rPr>
        <w:t> </w:t>
      </w:r>
      <w:r w:rsidR="00452781">
        <w:rPr>
          <w:spacing w:val="-4"/>
          <w:sz w:val="28"/>
          <w:szCs w:val="28"/>
          <w:lang w:val="uk-UA"/>
        </w:rPr>
        <w:t xml:space="preserve"> </w:t>
      </w:r>
    </w:p>
    <w:p w:rsidR="000D2D5B" w:rsidRPr="00914812" w:rsidRDefault="000D2D5B" w:rsidP="001B7EE8">
      <w:pPr>
        <w:pStyle w:val="a3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14812">
        <w:rPr>
          <w:color w:val="000000"/>
          <w:spacing w:val="-4"/>
          <w:sz w:val="28"/>
          <w:szCs w:val="28"/>
          <w:lang w:val="uk-UA"/>
        </w:rPr>
        <w:t>Затвердити протоколи лічильної комісії</w:t>
      </w:r>
      <w:r w:rsidR="00B24F66">
        <w:rPr>
          <w:color w:val="000000"/>
          <w:spacing w:val="-4"/>
          <w:sz w:val="28"/>
          <w:szCs w:val="28"/>
          <w:lang w:val="uk-UA"/>
        </w:rPr>
        <w:t>.</w:t>
      </w:r>
    </w:p>
    <w:p w:rsidR="0058267C" w:rsidRPr="003C3312" w:rsidRDefault="000D2D5B" w:rsidP="001B7EE8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14812">
        <w:rPr>
          <w:color w:val="000000"/>
          <w:spacing w:val="-4"/>
          <w:sz w:val="28"/>
          <w:szCs w:val="28"/>
          <w:lang w:val="uk-UA"/>
        </w:rPr>
        <w:t xml:space="preserve">За результатами таємного голосування вважати обраним на посаду завідувача кафедри </w:t>
      </w:r>
      <w:r w:rsidR="008A5369" w:rsidRPr="00914812">
        <w:rPr>
          <w:color w:val="000000"/>
          <w:spacing w:val="-4"/>
          <w:sz w:val="28"/>
          <w:szCs w:val="28"/>
          <w:lang w:val="uk-UA"/>
        </w:rPr>
        <w:t xml:space="preserve">музичної педагогіки та хореографії, професора РОЖКА </w:t>
      </w:r>
      <w:r w:rsidR="008A5369" w:rsidRPr="00A76CCF">
        <w:rPr>
          <w:spacing w:val="-4"/>
          <w:sz w:val="28"/>
          <w:szCs w:val="28"/>
          <w:lang w:val="uk-UA"/>
        </w:rPr>
        <w:t>Володимира Івановича</w:t>
      </w:r>
      <w:r w:rsidRPr="00A76CCF">
        <w:rPr>
          <w:spacing w:val="-4"/>
          <w:sz w:val="28"/>
          <w:szCs w:val="28"/>
          <w:lang w:val="uk-UA"/>
        </w:rPr>
        <w:t>.</w:t>
      </w:r>
      <w:bookmarkStart w:id="0" w:name="_GoBack"/>
      <w:bookmarkEnd w:id="0"/>
    </w:p>
    <w:p w:rsidR="004342E7" w:rsidRPr="00A76CCF" w:rsidRDefault="008A5369" w:rsidP="001B7EE8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A76CCF">
        <w:rPr>
          <w:b/>
          <w:bCs/>
          <w:sz w:val="28"/>
          <w:szCs w:val="28"/>
          <w:lang w:val="uk-UA"/>
        </w:rPr>
        <w:t xml:space="preserve">IV. </w:t>
      </w:r>
      <w:r w:rsidR="00247439" w:rsidRPr="00A76CCF">
        <w:rPr>
          <w:b/>
          <w:bCs/>
          <w:sz w:val="28"/>
          <w:szCs w:val="28"/>
          <w:lang w:val="uk-UA"/>
        </w:rPr>
        <w:t>РІЗНЕ</w:t>
      </w:r>
      <w:r w:rsidR="00B36481">
        <w:rPr>
          <w:b/>
          <w:bCs/>
          <w:sz w:val="28"/>
          <w:szCs w:val="28"/>
          <w:lang w:val="uk-UA"/>
        </w:rPr>
        <w:t>.</w:t>
      </w:r>
    </w:p>
    <w:p w:rsidR="004D65AE" w:rsidRPr="00A76CCF" w:rsidRDefault="00A277A3" w:rsidP="001B7EE8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76CCF">
        <w:rPr>
          <w:b/>
          <w:bCs/>
          <w:sz w:val="28"/>
          <w:szCs w:val="28"/>
          <w:lang w:val="uk-UA"/>
        </w:rPr>
        <w:t xml:space="preserve">І. </w:t>
      </w:r>
      <w:r w:rsidR="004D65AE" w:rsidRPr="00A76CCF">
        <w:rPr>
          <w:b/>
          <w:sz w:val="28"/>
          <w:szCs w:val="28"/>
          <w:lang w:val="uk-UA"/>
        </w:rPr>
        <w:t>УХВАЛИЛИ:</w:t>
      </w:r>
    </w:p>
    <w:p w:rsidR="004D65AE" w:rsidRPr="00A76CCF" w:rsidRDefault="00B24F66" w:rsidP="001B7EE8">
      <w:pPr>
        <w:pStyle w:val="a3"/>
        <w:numPr>
          <w:ilvl w:val="0"/>
          <w:numId w:val="15"/>
        </w:numPr>
        <w:tabs>
          <w:tab w:val="left" w:pos="993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76CCF">
        <w:rPr>
          <w:bCs/>
          <w:sz w:val="28"/>
          <w:szCs w:val="28"/>
          <w:lang w:val="uk-UA"/>
        </w:rPr>
        <w:t>Схвалити</w:t>
      </w:r>
      <w:r w:rsidR="004D65AE" w:rsidRPr="00A76CCF">
        <w:rPr>
          <w:bCs/>
          <w:sz w:val="28"/>
          <w:szCs w:val="28"/>
          <w:lang w:val="uk-UA"/>
        </w:rPr>
        <w:t xml:space="preserve"> зміни до Положення про організацію освітнього процесу в Ніжинському державному університеті імені Миколи Гоголя. </w:t>
      </w:r>
    </w:p>
    <w:p w:rsidR="004D65AE" w:rsidRPr="00A76CCF" w:rsidRDefault="004D65AE" w:rsidP="001B7EE8">
      <w:pPr>
        <w:pStyle w:val="a6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6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Пункти 1‒6, 8‒15 вступають у дію з моменту прийняття, пункт 7 «Оцінювання результатів навчання» вступає </w:t>
      </w:r>
      <w:r w:rsidR="00043033" w:rsidRPr="00A76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A76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дію з початку нового навчального року.</w:t>
      </w:r>
    </w:p>
    <w:p w:rsidR="00A277A3" w:rsidRPr="00A76CCF" w:rsidRDefault="00A277A3" w:rsidP="001B7EE8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76CCF">
        <w:rPr>
          <w:b/>
          <w:bCs/>
          <w:sz w:val="28"/>
          <w:szCs w:val="28"/>
          <w:lang w:val="uk-UA"/>
        </w:rPr>
        <w:t xml:space="preserve">ІІ. </w:t>
      </w:r>
      <w:r w:rsidRPr="00A76CCF">
        <w:rPr>
          <w:b/>
          <w:sz w:val="28"/>
          <w:szCs w:val="28"/>
          <w:lang w:val="uk-UA"/>
        </w:rPr>
        <w:t>УХВАЛИЛИ:</w:t>
      </w:r>
    </w:p>
    <w:p w:rsidR="001B7EE8" w:rsidRPr="00A76CCF" w:rsidRDefault="00A277A3" w:rsidP="001B7EE8">
      <w:pPr>
        <w:pStyle w:val="a3"/>
        <w:numPr>
          <w:ilvl w:val="0"/>
          <w:numId w:val="17"/>
        </w:numPr>
        <w:tabs>
          <w:tab w:val="left" w:pos="993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76CCF">
        <w:rPr>
          <w:bCs/>
          <w:sz w:val="28"/>
          <w:szCs w:val="28"/>
          <w:lang w:val="uk-UA"/>
        </w:rPr>
        <w:t>Схвалити Положення про порядок реалізації учасниками освітнього процесу Ніжинського державного університету імені Миколи Гоголя права на академічну мобільність.</w:t>
      </w:r>
    </w:p>
    <w:p w:rsidR="00A277A3" w:rsidRPr="00A76CCF" w:rsidRDefault="00A277A3" w:rsidP="001B7EE8">
      <w:pPr>
        <w:pStyle w:val="a3"/>
        <w:numPr>
          <w:ilvl w:val="0"/>
          <w:numId w:val="17"/>
        </w:numPr>
        <w:tabs>
          <w:tab w:val="left" w:pos="993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76CCF">
        <w:rPr>
          <w:bCs/>
          <w:sz w:val="28"/>
          <w:szCs w:val="28"/>
          <w:lang w:val="uk-UA"/>
        </w:rPr>
        <w:t xml:space="preserve">Вступає </w:t>
      </w:r>
      <w:r w:rsidR="00043033" w:rsidRPr="00A76CCF">
        <w:rPr>
          <w:bCs/>
          <w:sz w:val="28"/>
          <w:szCs w:val="28"/>
          <w:lang w:val="uk-UA"/>
        </w:rPr>
        <w:t>в</w:t>
      </w:r>
      <w:r w:rsidRPr="00A76CCF">
        <w:rPr>
          <w:bCs/>
          <w:sz w:val="28"/>
          <w:szCs w:val="28"/>
          <w:lang w:val="uk-UA"/>
        </w:rPr>
        <w:t xml:space="preserve"> дію з моменту прийняття</w:t>
      </w:r>
      <w:r w:rsidRPr="00A76CCF">
        <w:rPr>
          <w:sz w:val="28"/>
          <w:szCs w:val="28"/>
          <w:lang w:val="uk-UA"/>
        </w:rPr>
        <w:t>.</w:t>
      </w:r>
    </w:p>
    <w:p w:rsidR="00A277A3" w:rsidRPr="00A76CCF" w:rsidRDefault="00A277A3" w:rsidP="001B7EE8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76CCF">
        <w:rPr>
          <w:b/>
          <w:bCs/>
          <w:sz w:val="28"/>
          <w:szCs w:val="28"/>
          <w:lang w:val="uk-UA"/>
        </w:rPr>
        <w:t xml:space="preserve">ІІІ. </w:t>
      </w:r>
      <w:r w:rsidRPr="00A76CCF">
        <w:rPr>
          <w:b/>
          <w:sz w:val="28"/>
          <w:szCs w:val="28"/>
          <w:lang w:val="uk-UA"/>
        </w:rPr>
        <w:t>УХВАЛИЛИ:</w:t>
      </w:r>
    </w:p>
    <w:p w:rsidR="001B7EE8" w:rsidRPr="00A76CCF" w:rsidRDefault="001B7EE8" w:rsidP="001B7EE8">
      <w:pPr>
        <w:pStyle w:val="a3"/>
        <w:numPr>
          <w:ilvl w:val="0"/>
          <w:numId w:val="18"/>
        </w:numPr>
        <w:tabs>
          <w:tab w:val="left" w:pos="993"/>
          <w:tab w:val="left" w:pos="1701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 w:rsidRPr="00A76CCF">
        <w:rPr>
          <w:bCs/>
          <w:sz w:val="28"/>
          <w:szCs w:val="28"/>
          <w:lang w:val="uk-UA"/>
        </w:rPr>
        <w:t xml:space="preserve">Схвалити Положення про </w:t>
      </w:r>
      <w:r w:rsidR="00A277A3" w:rsidRPr="00A76CCF">
        <w:rPr>
          <w:bCs/>
          <w:sz w:val="28"/>
          <w:szCs w:val="28"/>
          <w:lang w:val="uk-UA"/>
        </w:rPr>
        <w:t xml:space="preserve">освітні програми в Ніжинському державному університеті імені Миколи Гоголя. </w:t>
      </w:r>
    </w:p>
    <w:p w:rsidR="00A277A3" w:rsidRPr="00A76CCF" w:rsidRDefault="00A277A3" w:rsidP="001B7EE8">
      <w:pPr>
        <w:pStyle w:val="a3"/>
        <w:numPr>
          <w:ilvl w:val="0"/>
          <w:numId w:val="18"/>
        </w:numPr>
        <w:tabs>
          <w:tab w:val="left" w:pos="993"/>
          <w:tab w:val="left" w:pos="1701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 w:rsidRPr="00A76CCF">
        <w:rPr>
          <w:bCs/>
          <w:sz w:val="28"/>
          <w:szCs w:val="28"/>
          <w:lang w:val="uk-UA"/>
        </w:rPr>
        <w:t xml:space="preserve">Вступає </w:t>
      </w:r>
      <w:r w:rsidR="00043033" w:rsidRPr="00A76CCF">
        <w:rPr>
          <w:bCs/>
          <w:sz w:val="28"/>
          <w:szCs w:val="28"/>
          <w:lang w:val="uk-UA"/>
        </w:rPr>
        <w:t>в</w:t>
      </w:r>
      <w:r w:rsidRPr="00A76CCF">
        <w:rPr>
          <w:bCs/>
          <w:sz w:val="28"/>
          <w:szCs w:val="28"/>
          <w:lang w:val="uk-UA"/>
        </w:rPr>
        <w:t xml:space="preserve"> дію з моменту прийняття</w:t>
      </w:r>
      <w:r w:rsidRPr="00A76CCF">
        <w:rPr>
          <w:sz w:val="28"/>
          <w:szCs w:val="28"/>
          <w:lang w:val="uk-UA"/>
        </w:rPr>
        <w:t>.</w:t>
      </w:r>
    </w:p>
    <w:p w:rsidR="00A277A3" w:rsidRPr="00A76CCF" w:rsidRDefault="00A277A3" w:rsidP="001B7EE8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A76CCF">
        <w:rPr>
          <w:b/>
          <w:bCs/>
          <w:sz w:val="28"/>
          <w:szCs w:val="28"/>
          <w:lang w:val="uk-UA"/>
        </w:rPr>
        <w:t xml:space="preserve">ІV. </w:t>
      </w:r>
      <w:r w:rsidRPr="00A76CCF">
        <w:rPr>
          <w:b/>
          <w:sz w:val="28"/>
          <w:szCs w:val="28"/>
          <w:lang w:val="uk-UA"/>
        </w:rPr>
        <w:t>УХВАЛИЛИ:</w:t>
      </w:r>
    </w:p>
    <w:p w:rsidR="001B7EE8" w:rsidRPr="00A76CCF" w:rsidRDefault="00A277A3" w:rsidP="001B7EE8">
      <w:pPr>
        <w:pStyle w:val="a3"/>
        <w:numPr>
          <w:ilvl w:val="0"/>
          <w:numId w:val="19"/>
        </w:numPr>
        <w:tabs>
          <w:tab w:val="left" w:pos="993"/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 w:rsidRPr="00A76CCF">
        <w:rPr>
          <w:bCs/>
          <w:sz w:val="28"/>
          <w:szCs w:val="28"/>
          <w:lang w:val="uk-UA"/>
        </w:rPr>
        <w:t xml:space="preserve">Схвалити Положення про функціонування внутрішньої системи забезпечення якості освіти </w:t>
      </w:r>
      <w:r w:rsidR="00F35C8D" w:rsidRPr="00A76CCF">
        <w:rPr>
          <w:bCs/>
          <w:sz w:val="28"/>
          <w:szCs w:val="28"/>
          <w:lang w:val="uk-UA"/>
        </w:rPr>
        <w:t>в</w:t>
      </w:r>
      <w:r w:rsidRPr="00A76CCF">
        <w:rPr>
          <w:bCs/>
          <w:sz w:val="28"/>
          <w:szCs w:val="28"/>
          <w:lang w:val="uk-UA"/>
        </w:rPr>
        <w:t xml:space="preserve"> Ніжинському державному університеті імені Миколи Гоголя. </w:t>
      </w:r>
    </w:p>
    <w:p w:rsidR="00A277A3" w:rsidRPr="00A76CCF" w:rsidRDefault="00A277A3" w:rsidP="001B7EE8">
      <w:pPr>
        <w:pStyle w:val="a3"/>
        <w:numPr>
          <w:ilvl w:val="0"/>
          <w:numId w:val="19"/>
        </w:numPr>
        <w:tabs>
          <w:tab w:val="left" w:pos="993"/>
          <w:tab w:val="left" w:pos="1134"/>
          <w:tab w:val="left" w:pos="1701"/>
        </w:tabs>
        <w:spacing w:before="0" w:beforeAutospacing="0" w:after="0" w:afterAutospacing="0"/>
        <w:ind w:left="0" w:firstLine="709"/>
        <w:jc w:val="both"/>
        <w:rPr>
          <w:bCs/>
          <w:sz w:val="28"/>
          <w:szCs w:val="28"/>
          <w:lang w:val="uk-UA"/>
        </w:rPr>
      </w:pPr>
      <w:r w:rsidRPr="00A76CCF">
        <w:rPr>
          <w:bCs/>
          <w:sz w:val="28"/>
          <w:szCs w:val="28"/>
          <w:lang w:val="uk-UA"/>
        </w:rPr>
        <w:t xml:space="preserve">Вступає </w:t>
      </w:r>
      <w:r w:rsidR="001B7EE8" w:rsidRPr="00A76CCF">
        <w:rPr>
          <w:bCs/>
          <w:sz w:val="28"/>
          <w:szCs w:val="28"/>
          <w:lang w:val="uk-UA"/>
        </w:rPr>
        <w:t>в</w:t>
      </w:r>
      <w:r w:rsidRPr="00A76CCF">
        <w:rPr>
          <w:bCs/>
          <w:sz w:val="28"/>
          <w:szCs w:val="28"/>
          <w:lang w:val="uk-UA"/>
        </w:rPr>
        <w:t xml:space="preserve"> дію з моменту прийняття</w:t>
      </w:r>
      <w:r w:rsidRPr="00A76CCF">
        <w:rPr>
          <w:sz w:val="28"/>
          <w:szCs w:val="28"/>
          <w:lang w:val="uk-UA"/>
        </w:rPr>
        <w:t>.</w:t>
      </w:r>
    </w:p>
    <w:p w:rsidR="004C7DD7" w:rsidRPr="00A76CCF" w:rsidRDefault="00FC5CB4" w:rsidP="001B7EE8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A76CCF">
        <w:rPr>
          <w:b/>
          <w:bCs/>
          <w:sz w:val="28"/>
          <w:szCs w:val="28"/>
          <w:lang w:val="uk-UA"/>
        </w:rPr>
        <w:t xml:space="preserve">V. </w:t>
      </w:r>
      <w:r w:rsidR="004C7DD7" w:rsidRPr="00A76CCF">
        <w:rPr>
          <w:b/>
          <w:spacing w:val="-4"/>
          <w:sz w:val="28"/>
          <w:szCs w:val="28"/>
          <w:lang w:val="uk-UA"/>
        </w:rPr>
        <w:t xml:space="preserve">УХВАЛИЛИ: </w:t>
      </w:r>
    </w:p>
    <w:p w:rsidR="004C7DD7" w:rsidRPr="00A76CCF" w:rsidRDefault="004C7DD7" w:rsidP="001B7EE8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A76CCF">
        <w:rPr>
          <w:spacing w:val="-4"/>
          <w:sz w:val="28"/>
          <w:szCs w:val="28"/>
          <w:lang w:val="uk-UA"/>
        </w:rPr>
        <w:t>Рекомендувати до друку навчал</w:t>
      </w:r>
      <w:r w:rsidR="006558C9" w:rsidRPr="00A76CCF">
        <w:rPr>
          <w:spacing w:val="-4"/>
          <w:sz w:val="28"/>
          <w:szCs w:val="28"/>
          <w:lang w:val="uk-UA"/>
        </w:rPr>
        <w:t xml:space="preserve">ьно-методичні видання (протокол </w:t>
      </w:r>
      <w:r w:rsidR="001B7EE8" w:rsidRPr="00A76CCF">
        <w:rPr>
          <w:spacing w:val="-4"/>
          <w:sz w:val="28"/>
          <w:szCs w:val="28"/>
          <w:lang w:val="uk-UA"/>
        </w:rPr>
        <w:t>засідання редакційної комісії №</w:t>
      </w:r>
      <w:r w:rsidRPr="00A76CCF">
        <w:rPr>
          <w:spacing w:val="-4"/>
          <w:sz w:val="28"/>
          <w:szCs w:val="28"/>
          <w:lang w:val="uk-UA"/>
        </w:rPr>
        <w:t>1).</w:t>
      </w:r>
    </w:p>
    <w:p w:rsidR="00452781" w:rsidRPr="00914812" w:rsidRDefault="00452781" w:rsidP="00761D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3AAB" w:rsidRPr="00914812" w:rsidRDefault="00DF3AAB" w:rsidP="00761D6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F104CE" w:rsidRPr="00914812" w:rsidRDefault="00DF3AAB" w:rsidP="00F104CE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914812">
        <w:rPr>
          <w:b/>
          <w:bCs/>
          <w:color w:val="000000"/>
          <w:sz w:val="28"/>
          <w:szCs w:val="28"/>
          <w:lang w:val="uk-UA"/>
        </w:rPr>
        <w:t>Голова Вченої ради</w:t>
      </w:r>
      <w:r w:rsidR="00F104CE">
        <w:rPr>
          <w:b/>
          <w:bCs/>
          <w:color w:val="000000"/>
          <w:sz w:val="28"/>
          <w:szCs w:val="28"/>
          <w:lang w:val="uk-UA"/>
        </w:rPr>
        <w:t xml:space="preserve">                   </w:t>
      </w:r>
      <w:r w:rsidR="00F104CE" w:rsidRPr="00914812">
        <w:rPr>
          <w:b/>
          <w:bCs/>
          <w:color w:val="000000"/>
          <w:sz w:val="28"/>
          <w:szCs w:val="28"/>
          <w:lang w:val="uk-UA"/>
        </w:rPr>
        <w:t xml:space="preserve">     </w:t>
      </w:r>
      <w:r w:rsidR="00F104CE">
        <w:rPr>
          <w:b/>
          <w:bCs/>
          <w:color w:val="000000"/>
          <w:sz w:val="28"/>
          <w:szCs w:val="28"/>
          <w:lang w:val="uk-UA"/>
        </w:rPr>
        <w:t xml:space="preserve">                    </w:t>
      </w:r>
      <w:r w:rsidR="002A4B31">
        <w:rPr>
          <w:b/>
          <w:bCs/>
          <w:color w:val="000000"/>
          <w:sz w:val="28"/>
          <w:szCs w:val="28"/>
          <w:lang w:val="uk-UA"/>
        </w:rPr>
        <w:t xml:space="preserve">     </w:t>
      </w:r>
      <w:r w:rsidR="00F104CE" w:rsidRPr="00914812">
        <w:rPr>
          <w:b/>
          <w:bCs/>
          <w:color w:val="000000"/>
          <w:sz w:val="28"/>
          <w:szCs w:val="28"/>
          <w:lang w:val="uk-UA"/>
        </w:rPr>
        <w:t>О. Д. Бойко</w:t>
      </w:r>
    </w:p>
    <w:p w:rsidR="00DF3AAB" w:rsidRPr="00914812" w:rsidRDefault="00DF3AAB" w:rsidP="001B7E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14812">
        <w:rPr>
          <w:b/>
          <w:bCs/>
          <w:color w:val="000000"/>
          <w:sz w:val="28"/>
          <w:szCs w:val="28"/>
          <w:lang w:val="uk-UA"/>
        </w:rPr>
        <w:tab/>
      </w:r>
      <w:r w:rsidRPr="00914812">
        <w:rPr>
          <w:b/>
          <w:bCs/>
          <w:color w:val="000000"/>
          <w:sz w:val="28"/>
          <w:szCs w:val="28"/>
          <w:lang w:val="uk-UA"/>
        </w:rPr>
        <w:tab/>
      </w:r>
      <w:r w:rsidRPr="00914812">
        <w:rPr>
          <w:b/>
          <w:bCs/>
          <w:color w:val="000000"/>
          <w:sz w:val="28"/>
          <w:szCs w:val="28"/>
          <w:lang w:val="uk-UA"/>
        </w:rPr>
        <w:tab/>
      </w:r>
      <w:r w:rsidRPr="00914812">
        <w:rPr>
          <w:b/>
          <w:bCs/>
          <w:color w:val="000000"/>
          <w:sz w:val="28"/>
          <w:szCs w:val="28"/>
          <w:lang w:val="uk-UA"/>
        </w:rPr>
        <w:tab/>
      </w:r>
      <w:r w:rsidRPr="00914812">
        <w:rPr>
          <w:b/>
          <w:bCs/>
          <w:color w:val="000000"/>
          <w:sz w:val="28"/>
          <w:szCs w:val="28"/>
          <w:lang w:val="uk-UA"/>
        </w:rPr>
        <w:tab/>
      </w:r>
      <w:r w:rsidRPr="00914812">
        <w:rPr>
          <w:b/>
          <w:bCs/>
          <w:color w:val="000000"/>
          <w:sz w:val="28"/>
          <w:szCs w:val="28"/>
          <w:lang w:val="uk-UA"/>
        </w:rPr>
        <w:tab/>
      </w:r>
      <w:r w:rsidRPr="00914812">
        <w:rPr>
          <w:b/>
          <w:bCs/>
          <w:color w:val="000000"/>
          <w:sz w:val="28"/>
          <w:szCs w:val="28"/>
          <w:lang w:val="uk-UA"/>
        </w:rPr>
        <w:tab/>
      </w:r>
      <w:r w:rsidRPr="00914812">
        <w:rPr>
          <w:b/>
          <w:bCs/>
          <w:color w:val="000000"/>
          <w:sz w:val="28"/>
          <w:szCs w:val="28"/>
          <w:lang w:val="uk-UA"/>
        </w:rPr>
        <w:tab/>
      </w:r>
    </w:p>
    <w:p w:rsidR="00DF3AAB" w:rsidRPr="00914812" w:rsidRDefault="00DF3AAB" w:rsidP="00761D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14812">
        <w:rPr>
          <w:sz w:val="28"/>
          <w:szCs w:val="28"/>
          <w:lang w:val="uk-UA"/>
        </w:rPr>
        <w:t> </w:t>
      </w:r>
    </w:p>
    <w:p w:rsidR="00AB1EC0" w:rsidRPr="00914812" w:rsidRDefault="002A4B31" w:rsidP="00761D6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Вчений секретар</w:t>
      </w:r>
      <w:r w:rsidR="00DF3AAB" w:rsidRPr="00914812">
        <w:rPr>
          <w:b/>
          <w:bCs/>
          <w:color w:val="000000"/>
          <w:sz w:val="28"/>
          <w:szCs w:val="28"/>
          <w:lang w:val="uk-UA"/>
        </w:rPr>
        <w:t>                            </w:t>
      </w:r>
      <w:r w:rsidR="001858DF">
        <w:rPr>
          <w:b/>
          <w:bCs/>
          <w:color w:val="000000"/>
          <w:sz w:val="28"/>
          <w:szCs w:val="28"/>
          <w:lang w:val="uk-UA"/>
        </w:rPr>
        <w:t>                         </w:t>
      </w:r>
      <w:r w:rsidR="00DF3AAB" w:rsidRPr="0091481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C29B6" w:rsidRPr="00914812">
        <w:rPr>
          <w:b/>
          <w:bCs/>
          <w:color w:val="000000"/>
          <w:sz w:val="28"/>
          <w:szCs w:val="28"/>
          <w:lang w:val="uk-UA"/>
        </w:rPr>
        <w:t xml:space="preserve">О. М. </w:t>
      </w:r>
      <w:proofErr w:type="spellStart"/>
      <w:r w:rsidR="000C29B6" w:rsidRPr="00914812">
        <w:rPr>
          <w:b/>
          <w:bCs/>
          <w:color w:val="000000"/>
          <w:sz w:val="28"/>
          <w:szCs w:val="28"/>
          <w:lang w:val="uk-UA"/>
        </w:rPr>
        <w:t>Кап</w:t>
      </w:r>
      <w:r w:rsidR="00247439" w:rsidRPr="00914812">
        <w:rPr>
          <w:b/>
          <w:bCs/>
          <w:color w:val="000000"/>
          <w:sz w:val="28"/>
          <w:szCs w:val="28"/>
          <w:lang w:val="uk-UA"/>
        </w:rPr>
        <w:t>ленко</w:t>
      </w:r>
      <w:proofErr w:type="spellEnd"/>
    </w:p>
    <w:sectPr w:rsidR="00AB1EC0" w:rsidRPr="00914812" w:rsidSect="001B7EE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1BA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11656"/>
    <w:multiLevelType w:val="hybridMultilevel"/>
    <w:tmpl w:val="3D50A9D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A7C6E51"/>
    <w:multiLevelType w:val="hybridMultilevel"/>
    <w:tmpl w:val="F02C5BB6"/>
    <w:lvl w:ilvl="0" w:tplc="93C6BE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A9D4E10"/>
    <w:multiLevelType w:val="multilevel"/>
    <w:tmpl w:val="FB3480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2501F3"/>
    <w:multiLevelType w:val="hybridMultilevel"/>
    <w:tmpl w:val="03366CA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16E92A26"/>
    <w:multiLevelType w:val="multilevel"/>
    <w:tmpl w:val="574E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129D6"/>
    <w:multiLevelType w:val="multilevel"/>
    <w:tmpl w:val="51EA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762A4"/>
    <w:multiLevelType w:val="hybridMultilevel"/>
    <w:tmpl w:val="723E1A8C"/>
    <w:lvl w:ilvl="0" w:tplc="4F6A0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1909A0"/>
    <w:multiLevelType w:val="hybridMultilevel"/>
    <w:tmpl w:val="723E1A8C"/>
    <w:lvl w:ilvl="0" w:tplc="4F6A0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B576EC"/>
    <w:multiLevelType w:val="hybridMultilevel"/>
    <w:tmpl w:val="723E1A8C"/>
    <w:lvl w:ilvl="0" w:tplc="4F6A0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8C4C59"/>
    <w:multiLevelType w:val="multilevel"/>
    <w:tmpl w:val="6B6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1C40B4"/>
    <w:multiLevelType w:val="hybridMultilevel"/>
    <w:tmpl w:val="723E1A8C"/>
    <w:lvl w:ilvl="0" w:tplc="4F6A0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BC1350"/>
    <w:multiLevelType w:val="hybridMultilevel"/>
    <w:tmpl w:val="09DCBED6"/>
    <w:lvl w:ilvl="0" w:tplc="69823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790A91"/>
    <w:multiLevelType w:val="hybridMultilevel"/>
    <w:tmpl w:val="723E1A8C"/>
    <w:lvl w:ilvl="0" w:tplc="4F6A0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06975D0"/>
    <w:multiLevelType w:val="multilevel"/>
    <w:tmpl w:val="0CC8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E309ED"/>
    <w:multiLevelType w:val="multilevel"/>
    <w:tmpl w:val="E170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7D139F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BD4DA7"/>
    <w:multiLevelType w:val="multilevel"/>
    <w:tmpl w:val="896A246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>
    <w:nsid w:val="6DE11B31"/>
    <w:multiLevelType w:val="hybridMultilevel"/>
    <w:tmpl w:val="0458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170CF"/>
    <w:multiLevelType w:val="multilevel"/>
    <w:tmpl w:val="007CD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F042032"/>
    <w:multiLevelType w:val="multilevel"/>
    <w:tmpl w:val="B7B89AD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14"/>
  </w:num>
  <w:num w:numId="6">
    <w:abstractNumId w:val="15"/>
  </w:num>
  <w:num w:numId="7">
    <w:abstractNumId w:val="12"/>
  </w:num>
  <w:num w:numId="8">
    <w:abstractNumId w:val="2"/>
  </w:num>
  <w:num w:numId="9">
    <w:abstractNumId w:val="3"/>
  </w:num>
  <w:num w:numId="10">
    <w:abstractNumId w:val="17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7"/>
  </w:num>
  <w:num w:numId="16">
    <w:abstractNumId w:val="4"/>
  </w:num>
  <w:num w:numId="17">
    <w:abstractNumId w:val="9"/>
  </w:num>
  <w:num w:numId="18">
    <w:abstractNumId w:val="11"/>
  </w:num>
  <w:num w:numId="19">
    <w:abstractNumId w:val="13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D9"/>
    <w:rsid w:val="00015B2C"/>
    <w:rsid w:val="000260AC"/>
    <w:rsid w:val="00030845"/>
    <w:rsid w:val="000336C1"/>
    <w:rsid w:val="00043033"/>
    <w:rsid w:val="0005506C"/>
    <w:rsid w:val="000573B9"/>
    <w:rsid w:val="000761FB"/>
    <w:rsid w:val="00087C9E"/>
    <w:rsid w:val="00097159"/>
    <w:rsid w:val="00097437"/>
    <w:rsid w:val="000B065C"/>
    <w:rsid w:val="000B54C1"/>
    <w:rsid w:val="000C2706"/>
    <w:rsid w:val="000C29B6"/>
    <w:rsid w:val="000C3866"/>
    <w:rsid w:val="000C3E4A"/>
    <w:rsid w:val="000D2D5B"/>
    <w:rsid w:val="000D3494"/>
    <w:rsid w:val="000F0F35"/>
    <w:rsid w:val="000F467A"/>
    <w:rsid w:val="00115FB8"/>
    <w:rsid w:val="00120BD6"/>
    <w:rsid w:val="001227B6"/>
    <w:rsid w:val="001230D8"/>
    <w:rsid w:val="001632C6"/>
    <w:rsid w:val="00167715"/>
    <w:rsid w:val="001809FC"/>
    <w:rsid w:val="001858DF"/>
    <w:rsid w:val="001864B5"/>
    <w:rsid w:val="001B2F7D"/>
    <w:rsid w:val="001B6E0B"/>
    <w:rsid w:val="001B7EE8"/>
    <w:rsid w:val="001D1418"/>
    <w:rsid w:val="001D5B03"/>
    <w:rsid w:val="001D78B0"/>
    <w:rsid w:val="001E0377"/>
    <w:rsid w:val="001F2D92"/>
    <w:rsid w:val="001F4915"/>
    <w:rsid w:val="001F5AE4"/>
    <w:rsid w:val="001F71A7"/>
    <w:rsid w:val="00206ECE"/>
    <w:rsid w:val="00215B49"/>
    <w:rsid w:val="0024102D"/>
    <w:rsid w:val="00247439"/>
    <w:rsid w:val="00251AAB"/>
    <w:rsid w:val="0027067B"/>
    <w:rsid w:val="0027792F"/>
    <w:rsid w:val="00285010"/>
    <w:rsid w:val="002A4B31"/>
    <w:rsid w:val="002B44DE"/>
    <w:rsid w:val="002D2B18"/>
    <w:rsid w:val="002D4040"/>
    <w:rsid w:val="002E3B52"/>
    <w:rsid w:val="002F47BD"/>
    <w:rsid w:val="00312237"/>
    <w:rsid w:val="003122E2"/>
    <w:rsid w:val="0032446F"/>
    <w:rsid w:val="00324DC4"/>
    <w:rsid w:val="003428EC"/>
    <w:rsid w:val="003458CD"/>
    <w:rsid w:val="00346D69"/>
    <w:rsid w:val="00347DD7"/>
    <w:rsid w:val="003515BF"/>
    <w:rsid w:val="0035204C"/>
    <w:rsid w:val="00352FC9"/>
    <w:rsid w:val="003744AC"/>
    <w:rsid w:val="003828EA"/>
    <w:rsid w:val="0039581C"/>
    <w:rsid w:val="003A3AC6"/>
    <w:rsid w:val="003A5EDA"/>
    <w:rsid w:val="003B566F"/>
    <w:rsid w:val="003B7E1E"/>
    <w:rsid w:val="003C207D"/>
    <w:rsid w:val="003C3312"/>
    <w:rsid w:val="003E00E9"/>
    <w:rsid w:val="003F7F69"/>
    <w:rsid w:val="004149F2"/>
    <w:rsid w:val="00424423"/>
    <w:rsid w:val="004342E7"/>
    <w:rsid w:val="004367C6"/>
    <w:rsid w:val="00441B7B"/>
    <w:rsid w:val="00452781"/>
    <w:rsid w:val="00454859"/>
    <w:rsid w:val="00477F72"/>
    <w:rsid w:val="004A1225"/>
    <w:rsid w:val="004A2A65"/>
    <w:rsid w:val="004A2FB4"/>
    <w:rsid w:val="004A4590"/>
    <w:rsid w:val="004B6BE3"/>
    <w:rsid w:val="004B72EB"/>
    <w:rsid w:val="004C7DD7"/>
    <w:rsid w:val="004D196F"/>
    <w:rsid w:val="004D65AE"/>
    <w:rsid w:val="004F0025"/>
    <w:rsid w:val="005016BE"/>
    <w:rsid w:val="005077CB"/>
    <w:rsid w:val="00512671"/>
    <w:rsid w:val="00566B5B"/>
    <w:rsid w:val="0058267C"/>
    <w:rsid w:val="00597F95"/>
    <w:rsid w:val="005A409E"/>
    <w:rsid w:val="005C71A2"/>
    <w:rsid w:val="005D144B"/>
    <w:rsid w:val="005E244B"/>
    <w:rsid w:val="0060418C"/>
    <w:rsid w:val="00605877"/>
    <w:rsid w:val="00622FF7"/>
    <w:rsid w:val="00635BE8"/>
    <w:rsid w:val="006558C9"/>
    <w:rsid w:val="00672D12"/>
    <w:rsid w:val="00674B79"/>
    <w:rsid w:val="00686E1C"/>
    <w:rsid w:val="006A600A"/>
    <w:rsid w:val="006B4927"/>
    <w:rsid w:val="006F3980"/>
    <w:rsid w:val="00706824"/>
    <w:rsid w:val="0071139A"/>
    <w:rsid w:val="00722DFA"/>
    <w:rsid w:val="0072516C"/>
    <w:rsid w:val="00750919"/>
    <w:rsid w:val="00756EFE"/>
    <w:rsid w:val="00761D60"/>
    <w:rsid w:val="00775B0E"/>
    <w:rsid w:val="007A1425"/>
    <w:rsid w:val="007A39F3"/>
    <w:rsid w:val="007B5133"/>
    <w:rsid w:val="007B6314"/>
    <w:rsid w:val="007D2083"/>
    <w:rsid w:val="007E6881"/>
    <w:rsid w:val="008057BF"/>
    <w:rsid w:val="008139FA"/>
    <w:rsid w:val="008319F2"/>
    <w:rsid w:val="008530A0"/>
    <w:rsid w:val="0086091F"/>
    <w:rsid w:val="00866EFD"/>
    <w:rsid w:val="00880D5B"/>
    <w:rsid w:val="00883237"/>
    <w:rsid w:val="008A52CA"/>
    <w:rsid w:val="008A5369"/>
    <w:rsid w:val="008E06C9"/>
    <w:rsid w:val="008E26AF"/>
    <w:rsid w:val="008E421F"/>
    <w:rsid w:val="008E58CD"/>
    <w:rsid w:val="008E5DF3"/>
    <w:rsid w:val="00914812"/>
    <w:rsid w:val="009424FC"/>
    <w:rsid w:val="0095065E"/>
    <w:rsid w:val="009601C1"/>
    <w:rsid w:val="00960597"/>
    <w:rsid w:val="00972AAD"/>
    <w:rsid w:val="009800E6"/>
    <w:rsid w:val="0098783D"/>
    <w:rsid w:val="009944B3"/>
    <w:rsid w:val="009B38CE"/>
    <w:rsid w:val="009C171B"/>
    <w:rsid w:val="009C1DBE"/>
    <w:rsid w:val="009E197F"/>
    <w:rsid w:val="00A12181"/>
    <w:rsid w:val="00A13E62"/>
    <w:rsid w:val="00A2606A"/>
    <w:rsid w:val="00A277A3"/>
    <w:rsid w:val="00A44CDB"/>
    <w:rsid w:val="00A56173"/>
    <w:rsid w:val="00A57FBB"/>
    <w:rsid w:val="00A7083E"/>
    <w:rsid w:val="00A7243B"/>
    <w:rsid w:val="00A76C1A"/>
    <w:rsid w:val="00A76CCF"/>
    <w:rsid w:val="00A800BA"/>
    <w:rsid w:val="00A83792"/>
    <w:rsid w:val="00AA0761"/>
    <w:rsid w:val="00AB1EC0"/>
    <w:rsid w:val="00AB749C"/>
    <w:rsid w:val="00AC20E9"/>
    <w:rsid w:val="00B00D3E"/>
    <w:rsid w:val="00B02078"/>
    <w:rsid w:val="00B04319"/>
    <w:rsid w:val="00B058C7"/>
    <w:rsid w:val="00B22C5E"/>
    <w:rsid w:val="00B24F66"/>
    <w:rsid w:val="00B3165F"/>
    <w:rsid w:val="00B31C1A"/>
    <w:rsid w:val="00B32276"/>
    <w:rsid w:val="00B32CC3"/>
    <w:rsid w:val="00B36481"/>
    <w:rsid w:val="00B471B4"/>
    <w:rsid w:val="00B549F7"/>
    <w:rsid w:val="00B55F1E"/>
    <w:rsid w:val="00B56017"/>
    <w:rsid w:val="00B76194"/>
    <w:rsid w:val="00B8592B"/>
    <w:rsid w:val="00BA0597"/>
    <w:rsid w:val="00BC7FEB"/>
    <w:rsid w:val="00BD56B3"/>
    <w:rsid w:val="00BD60DF"/>
    <w:rsid w:val="00C046B0"/>
    <w:rsid w:val="00C14877"/>
    <w:rsid w:val="00C161B9"/>
    <w:rsid w:val="00C26629"/>
    <w:rsid w:val="00C3272C"/>
    <w:rsid w:val="00C54405"/>
    <w:rsid w:val="00C84BBD"/>
    <w:rsid w:val="00C87202"/>
    <w:rsid w:val="00C95BF2"/>
    <w:rsid w:val="00CD3145"/>
    <w:rsid w:val="00CF27F0"/>
    <w:rsid w:val="00D05310"/>
    <w:rsid w:val="00D27071"/>
    <w:rsid w:val="00D335A2"/>
    <w:rsid w:val="00D41A11"/>
    <w:rsid w:val="00D46E1D"/>
    <w:rsid w:val="00D837D9"/>
    <w:rsid w:val="00D87A41"/>
    <w:rsid w:val="00DD25DF"/>
    <w:rsid w:val="00DD7B38"/>
    <w:rsid w:val="00DE29C4"/>
    <w:rsid w:val="00DF3AAB"/>
    <w:rsid w:val="00E1544D"/>
    <w:rsid w:val="00E37406"/>
    <w:rsid w:val="00E37CF1"/>
    <w:rsid w:val="00E406D4"/>
    <w:rsid w:val="00E40B18"/>
    <w:rsid w:val="00E40FB5"/>
    <w:rsid w:val="00E479CA"/>
    <w:rsid w:val="00E5620E"/>
    <w:rsid w:val="00E93AB1"/>
    <w:rsid w:val="00EB508E"/>
    <w:rsid w:val="00F104CE"/>
    <w:rsid w:val="00F35C8D"/>
    <w:rsid w:val="00F366FB"/>
    <w:rsid w:val="00F36E0D"/>
    <w:rsid w:val="00F65F66"/>
    <w:rsid w:val="00F715D1"/>
    <w:rsid w:val="00FB38AB"/>
    <w:rsid w:val="00FB5932"/>
    <w:rsid w:val="00FC5CB4"/>
    <w:rsid w:val="00FC6031"/>
    <w:rsid w:val="00FD643C"/>
    <w:rsid w:val="00FD6D67"/>
    <w:rsid w:val="00FD7AC8"/>
    <w:rsid w:val="00FE36E1"/>
    <w:rsid w:val="00FE5A0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D6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4D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0EF5F-4378-4BF5-8A91-25AA6E5F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4450</TotalTime>
  <Pages>3</Pages>
  <Words>3526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Наталія</cp:lastModifiedBy>
  <cp:revision>218</cp:revision>
  <cp:lastPrinted>2020-01-22T17:37:00Z</cp:lastPrinted>
  <dcterms:created xsi:type="dcterms:W3CDTF">2019-04-03T12:29:00Z</dcterms:created>
  <dcterms:modified xsi:type="dcterms:W3CDTF">2020-01-28T16:22:00Z</dcterms:modified>
</cp:coreProperties>
</file>