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BB" w:rsidRPr="00E1774C" w:rsidRDefault="009F64BB" w:rsidP="009F64B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9F64BB" w:rsidRPr="00E1774C" w:rsidRDefault="009F64BB" w:rsidP="009F64B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9F64BB" w:rsidRPr="00E1774C" w:rsidRDefault="009F64BB" w:rsidP="009F64B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імені Миколи Гоголя</w:t>
      </w:r>
    </w:p>
    <w:p w:rsidR="009F64BB" w:rsidRDefault="009F64BB" w:rsidP="009F64B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</w:p>
    <w:p w:rsidR="009F64BB" w:rsidRPr="00584134" w:rsidRDefault="009F64BB" w:rsidP="009F64BB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>ПРОТОКОЛ № 10</w:t>
      </w:r>
    </w:p>
    <w:p w:rsidR="00DF3AAB" w:rsidRPr="00584134" w:rsidRDefault="00DF3AAB" w:rsidP="009F64BB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584134">
        <w:rPr>
          <w:spacing w:val="-4"/>
          <w:sz w:val="28"/>
          <w:szCs w:val="28"/>
          <w:lang w:val="uk-UA"/>
        </w:rPr>
        <w:t> </w:t>
      </w:r>
    </w:p>
    <w:p w:rsidR="00DF3AAB" w:rsidRPr="00584134" w:rsidRDefault="00BE2E5E" w:rsidP="00584134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584134">
        <w:rPr>
          <w:color w:val="000000"/>
          <w:spacing w:val="-4"/>
          <w:sz w:val="28"/>
          <w:szCs w:val="28"/>
          <w:lang w:val="uk-UA"/>
        </w:rPr>
        <w:t xml:space="preserve">         </w:t>
      </w:r>
      <w:r w:rsidR="003428EC" w:rsidRPr="00584134">
        <w:rPr>
          <w:color w:val="000000"/>
          <w:spacing w:val="-4"/>
          <w:sz w:val="28"/>
          <w:szCs w:val="28"/>
          <w:lang w:val="uk-UA"/>
        </w:rPr>
        <w:t>04</w:t>
      </w:r>
      <w:r w:rsidRPr="00584134">
        <w:rPr>
          <w:color w:val="000000"/>
          <w:spacing w:val="-4"/>
          <w:sz w:val="28"/>
          <w:szCs w:val="28"/>
          <w:lang w:val="uk-UA"/>
        </w:rPr>
        <w:t>.04.</w:t>
      </w:r>
      <w:r w:rsidR="003428EC" w:rsidRPr="00584134">
        <w:rPr>
          <w:color w:val="000000"/>
          <w:spacing w:val="-4"/>
          <w:sz w:val="28"/>
          <w:szCs w:val="28"/>
          <w:lang w:val="uk-UA"/>
        </w:rPr>
        <w:t>2019</w:t>
      </w:r>
      <w:r w:rsidR="00DF3AAB" w:rsidRPr="00584134">
        <w:rPr>
          <w:color w:val="000000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      </w:t>
      </w:r>
      <w:r w:rsidRPr="00584134">
        <w:rPr>
          <w:color w:val="000000"/>
          <w:spacing w:val="-4"/>
          <w:sz w:val="28"/>
          <w:szCs w:val="28"/>
          <w:lang w:val="uk-UA"/>
        </w:rPr>
        <w:t xml:space="preserve">   </w:t>
      </w:r>
      <w:r w:rsidR="00DF3AAB" w:rsidRPr="00584134">
        <w:rPr>
          <w:color w:val="000000"/>
          <w:spacing w:val="-4"/>
          <w:sz w:val="28"/>
          <w:szCs w:val="28"/>
          <w:lang w:val="uk-UA"/>
        </w:rPr>
        <w:t>      м. Ніжин</w:t>
      </w:r>
    </w:p>
    <w:p w:rsidR="00BE2E5E" w:rsidRPr="00584134" w:rsidRDefault="00DF3AAB" w:rsidP="009F64B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4134">
        <w:rPr>
          <w:spacing w:val="-4"/>
          <w:sz w:val="28"/>
          <w:szCs w:val="28"/>
          <w:lang w:val="uk-UA"/>
        </w:rPr>
        <w:t> </w:t>
      </w:r>
    </w:p>
    <w:p w:rsidR="0024102D" w:rsidRPr="00584134" w:rsidRDefault="00584134" w:rsidP="009F64BB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І. </w:t>
      </w:r>
      <w:r w:rsidR="000761FB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</w:t>
      </w:r>
      <w:r w:rsidR="0024102D" w:rsidRPr="00584134">
        <w:rPr>
          <w:bCs/>
          <w:color w:val="000000"/>
          <w:spacing w:val="-4"/>
          <w:sz w:val="28"/>
          <w:szCs w:val="28"/>
          <w:lang w:val="uk-UA"/>
        </w:rPr>
        <w:t>:</w:t>
      </w:r>
    </w:p>
    <w:p w:rsidR="008139FA" w:rsidRPr="00584134" w:rsidRDefault="008139FA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Доповідь директора бібліотеки М</w:t>
      </w:r>
      <w:r w:rsidR="00735F2D" w:rsidRPr="00584134">
        <w:rPr>
          <w:bCs/>
          <w:color w:val="000000"/>
          <w:spacing w:val="-4"/>
          <w:sz w:val="28"/>
          <w:szCs w:val="28"/>
          <w:lang w:val="uk-UA"/>
        </w:rPr>
        <w:t>ОРОЗОВА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О. С. взяти до відома та відзначити, що за останній час у бібл</w:t>
      </w:r>
      <w:r w:rsidR="00750919" w:rsidRPr="00584134">
        <w:rPr>
          <w:bCs/>
          <w:color w:val="000000"/>
          <w:spacing w:val="-4"/>
          <w:sz w:val="28"/>
          <w:szCs w:val="28"/>
          <w:lang w:val="uk-UA"/>
        </w:rPr>
        <w:t>іотеці проведено значну роботу для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покращення інформаційного </w:t>
      </w:r>
      <w:r w:rsidR="00750919" w:rsidRPr="00584134">
        <w:rPr>
          <w:bCs/>
          <w:color w:val="000000"/>
          <w:spacing w:val="-4"/>
          <w:sz w:val="28"/>
          <w:szCs w:val="28"/>
          <w:lang w:val="uk-UA"/>
        </w:rPr>
        <w:t>забезпечення освітнього процесу, комп’ютеризації й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інформатизації бібліотечної діяльності, створення власних інформа</w:t>
      </w:r>
      <w:r w:rsidR="00750919" w:rsidRPr="00584134">
        <w:rPr>
          <w:bCs/>
          <w:color w:val="000000"/>
          <w:spacing w:val="-4"/>
          <w:sz w:val="28"/>
          <w:szCs w:val="28"/>
          <w:lang w:val="uk-UA"/>
        </w:rPr>
        <w:t>ційних ресурсів та б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аз даних.</w:t>
      </w:r>
    </w:p>
    <w:p w:rsidR="00735F2D" w:rsidRDefault="00750919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У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раховуючи суттєве зро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стання дистанційної компоненти в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освітньому 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про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цесі університету, бібліотеці, у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співпраці з кафедрами та факультетами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університету, посилити роботу для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наповнення електронних ресурсів бібліотеки актуальними повнотекстовими цифровими документами навча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льного, навчально-методичного й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наукового характеру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. </w:t>
      </w:r>
    </w:p>
    <w:p w:rsidR="00735F2D" w:rsidRPr="00735F2D" w:rsidRDefault="00750919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Термін виконання – 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постійно. </w:t>
      </w:r>
    </w:p>
    <w:p w:rsidR="008139FA" w:rsidRPr="00735F2D" w:rsidRDefault="008139F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Відповідальні – директор бібліотеки, завідувач від</w:t>
      </w:r>
      <w:r w:rsidR="00750919" w:rsidRPr="00735F2D">
        <w:rPr>
          <w:bCs/>
          <w:i/>
          <w:color w:val="000000"/>
          <w:spacing w:val="-4"/>
          <w:sz w:val="28"/>
          <w:szCs w:val="28"/>
          <w:lang w:val="uk-UA"/>
        </w:rPr>
        <w:t>ділу інформаційних технологій і</w:t>
      </w: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комп’ютерного забезпечення бібліотеки, завідувачі кафедр університету.</w:t>
      </w:r>
    </w:p>
    <w:p w:rsidR="00735F2D" w:rsidRDefault="008139FA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Продовжити оновлення, розширення можливостей сайту бібліотеки та наповнення електронного репо</w:t>
      </w:r>
      <w:r w:rsidR="00750919" w:rsidRPr="00584134">
        <w:rPr>
          <w:bCs/>
          <w:color w:val="000000"/>
          <w:spacing w:val="-4"/>
          <w:sz w:val="28"/>
          <w:szCs w:val="28"/>
          <w:lang w:val="uk-UA"/>
        </w:rPr>
        <w:t>зитарію науковими публікаціями для наданням вільного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чи обмеженого доступу до них світовій академічній спільноті в ре</w:t>
      </w:r>
      <w:r w:rsidR="00750919" w:rsidRPr="00584134">
        <w:rPr>
          <w:bCs/>
          <w:color w:val="000000"/>
          <w:spacing w:val="-4"/>
          <w:sz w:val="28"/>
          <w:szCs w:val="28"/>
          <w:lang w:val="uk-UA"/>
        </w:rPr>
        <w:t xml:space="preserve">жимі он-лайн. </w:t>
      </w:r>
    </w:p>
    <w:p w:rsidR="00735F2D" w:rsidRPr="00735F2D" w:rsidRDefault="00750919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Термін виконання – 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постійно. </w:t>
      </w:r>
    </w:p>
    <w:p w:rsidR="008139FA" w:rsidRPr="00735F2D" w:rsidRDefault="008139F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Відповідальні – директор бібліотеки, завідувач від</w:t>
      </w:r>
      <w:r w:rsidR="00750919" w:rsidRPr="00735F2D">
        <w:rPr>
          <w:bCs/>
          <w:i/>
          <w:color w:val="000000"/>
          <w:spacing w:val="-4"/>
          <w:sz w:val="28"/>
          <w:szCs w:val="28"/>
          <w:lang w:val="uk-UA"/>
        </w:rPr>
        <w:t>ділу інформаційних технологій і</w:t>
      </w: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комп’ютерного забезпечення бібліотеки, завідувачі кафедр університету.</w:t>
      </w:r>
    </w:p>
    <w:p w:rsidR="00735F2D" w:rsidRDefault="00750919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Із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метою запровадження передових інформаційних технологій та максимально повного забезпечення освітнього 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й науково-дослідницького процесів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університету активно сприяти доступу користувачів до баз даних ресурсів Scopus та </w:t>
      </w:r>
      <w:proofErr w:type="spellStart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Web</w:t>
      </w:r>
      <w:proofErr w:type="spellEnd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of</w:t>
      </w:r>
      <w:proofErr w:type="spellEnd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Science</w:t>
      </w:r>
      <w:proofErr w:type="spellEnd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. </w:t>
      </w:r>
    </w:p>
    <w:p w:rsidR="00735F2D" w:rsidRPr="00735F2D" w:rsidRDefault="008139F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Термін вико</w:t>
      </w:r>
      <w:r w:rsidR="00750919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нання – </w:t>
      </w:r>
      <w:r w:rsidR="00E479C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постійно. </w:t>
      </w:r>
    </w:p>
    <w:p w:rsidR="008139FA" w:rsidRPr="00735F2D" w:rsidRDefault="00E479C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Відповідальні –</w:t>
      </w:r>
      <w:r w:rsidR="00750919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>директор бібліотеки, завідувач від</w:t>
      </w:r>
      <w:r w:rsidR="00750919" w:rsidRPr="00735F2D">
        <w:rPr>
          <w:bCs/>
          <w:i/>
          <w:color w:val="000000"/>
          <w:spacing w:val="-4"/>
          <w:sz w:val="28"/>
          <w:szCs w:val="28"/>
          <w:lang w:val="uk-UA"/>
        </w:rPr>
        <w:t>ділу інформаційних технологій і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комп’ютерного забезпечення бібліотеки.</w:t>
      </w:r>
    </w:p>
    <w:p w:rsidR="00735F2D" w:rsidRDefault="00750919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Беручи до уваги зросл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у потребу інформатизації біб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ліотечних процесів у зв’язку з у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провадження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м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в університеті дистанційних форм освіти, провести роботу щодо покращення матеріально-технічної бази бібліотеки в напрямку оновлення та модернізації серверного та комп’ютерного обладнання, придбання сучасних засобів для </w:t>
      </w:r>
      <w:proofErr w:type="spellStart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оцифровування</w:t>
      </w:r>
      <w:proofErr w:type="spellEnd"/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документів та резервного зберігання інформації, відповідного ліцензійного пр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ограмного забезпечення. </w:t>
      </w:r>
    </w:p>
    <w:p w:rsidR="00735F2D" w:rsidRPr="00735F2D" w:rsidRDefault="00750919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Термін – 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протягом року. </w:t>
      </w:r>
    </w:p>
    <w:p w:rsidR="008139FA" w:rsidRPr="00735F2D" w:rsidRDefault="008139F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Відповідальні – проректор університету з фінансово-господарських питань,  директор бібліотеки.</w:t>
      </w:r>
    </w:p>
    <w:p w:rsidR="00735F2D" w:rsidRDefault="00750919" w:rsidP="0058413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lastRenderedPageBreak/>
        <w:t>У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раховуючи постійне зростання ролі інформатизації та комп’ютерних технологій в освітньому та науковому процесі університету, беручи до уваги необхідність покращення інформаційного обслуговування та створення більш комфортних умов для користувачів бібліотеки</w:t>
      </w:r>
      <w:r w:rsidR="00CF27F0" w:rsidRPr="00584134">
        <w:rPr>
          <w:bCs/>
          <w:color w:val="000000"/>
          <w:spacing w:val="-4"/>
          <w:sz w:val="28"/>
          <w:szCs w:val="28"/>
          <w:lang w:val="uk-UA"/>
        </w:rPr>
        <w:t>,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 xml:space="preserve"> розробити пропозиції щодо створення д</w:t>
      </w:r>
      <w:r w:rsidR="00CF27F0" w:rsidRPr="00584134">
        <w:rPr>
          <w:bCs/>
          <w:color w:val="000000"/>
          <w:spacing w:val="-4"/>
          <w:sz w:val="28"/>
          <w:szCs w:val="28"/>
          <w:lang w:val="uk-UA"/>
        </w:rPr>
        <w:t>ля потреб університету на базі читального залу 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№</w:t>
      </w:r>
      <w:r w:rsidR="00CF27F0" w:rsidRPr="00584134">
        <w:rPr>
          <w:bCs/>
          <w:color w:val="000000"/>
          <w:spacing w:val="-4"/>
          <w:sz w:val="28"/>
          <w:szCs w:val="28"/>
          <w:lang w:val="uk-UA"/>
        </w:rPr>
        <w:t> 2 бібліотеки сучасного електронного читального залу та у</w:t>
      </w:r>
      <w:r w:rsidR="008139FA" w:rsidRPr="00584134">
        <w:rPr>
          <w:bCs/>
          <w:color w:val="000000"/>
          <w:spacing w:val="-4"/>
          <w:sz w:val="28"/>
          <w:szCs w:val="28"/>
          <w:lang w:val="uk-UA"/>
        </w:rPr>
        <w:t>ні</w:t>
      </w:r>
      <w:r w:rsidR="00CF27F0" w:rsidRPr="00584134">
        <w:rPr>
          <w:bCs/>
          <w:color w:val="000000"/>
          <w:spacing w:val="-4"/>
          <w:sz w:val="28"/>
          <w:szCs w:val="28"/>
          <w:lang w:val="uk-UA"/>
        </w:rPr>
        <w:t>ве</w:t>
      </w:r>
      <w:r w:rsidR="00735F2D">
        <w:rPr>
          <w:bCs/>
          <w:color w:val="000000"/>
          <w:spacing w:val="-4"/>
          <w:sz w:val="28"/>
          <w:szCs w:val="28"/>
          <w:lang w:val="uk-UA"/>
        </w:rPr>
        <w:t xml:space="preserve">рситетського конференц-центру </w:t>
      </w:r>
    </w:p>
    <w:p w:rsidR="00735F2D" w:rsidRPr="00735F2D" w:rsidRDefault="00735F2D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Т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>ермін – 3 к</w:t>
      </w: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вартал 2019 р.</w:t>
      </w:r>
      <w:r w:rsidR="00E479C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. </w:t>
      </w:r>
    </w:p>
    <w:p w:rsidR="008139FA" w:rsidRPr="00735F2D" w:rsidRDefault="00E479CA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Відповідальні –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 директор бібліотеки.</w:t>
      </w:r>
    </w:p>
    <w:p w:rsidR="00735F2D" w:rsidRDefault="008139FA" w:rsidP="00735F2D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Завершити створення </w:t>
      </w:r>
      <w:proofErr w:type="spellStart"/>
      <w:r w:rsidRPr="00584134">
        <w:rPr>
          <w:bCs/>
          <w:color w:val="000000"/>
          <w:spacing w:val="-4"/>
          <w:sz w:val="28"/>
          <w:szCs w:val="28"/>
          <w:lang w:val="uk-UA"/>
        </w:rPr>
        <w:t>бібліометричних</w:t>
      </w:r>
      <w:proofErr w:type="spellEnd"/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профілів науковців університету на платформі </w:t>
      </w:r>
      <w:proofErr w:type="spellStart"/>
      <w:r w:rsidRPr="00584134">
        <w:rPr>
          <w:bCs/>
          <w:color w:val="000000"/>
          <w:spacing w:val="-4"/>
          <w:sz w:val="28"/>
          <w:szCs w:val="28"/>
          <w:lang w:val="uk-UA"/>
        </w:rPr>
        <w:t>Google</w:t>
      </w:r>
      <w:proofErr w:type="spellEnd"/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584134">
        <w:rPr>
          <w:bCs/>
          <w:color w:val="000000"/>
          <w:spacing w:val="-4"/>
          <w:sz w:val="28"/>
          <w:szCs w:val="28"/>
          <w:lang w:val="uk-UA"/>
        </w:rPr>
        <w:t>Academia</w:t>
      </w:r>
      <w:proofErr w:type="spellEnd"/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 з метою популяризації наукового надбання Ніжинського державного університету імені Миколи Гоголя. </w:t>
      </w:r>
    </w:p>
    <w:p w:rsidR="00735F2D" w:rsidRPr="00735F2D" w:rsidRDefault="00735F2D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Термін – до 1 вересня 2019 р. </w:t>
      </w:r>
    </w:p>
    <w:p w:rsidR="008139FA" w:rsidRPr="00735F2D" w:rsidRDefault="00CF27F0" w:rsidP="00735F2D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000000"/>
          <w:spacing w:val="-4"/>
          <w:sz w:val="28"/>
          <w:szCs w:val="28"/>
          <w:lang w:val="uk-UA"/>
        </w:rPr>
      </w:pP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Відповідальні – 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>директор бібліотеки, завідувач від</w:t>
      </w:r>
      <w:r w:rsidRPr="00735F2D">
        <w:rPr>
          <w:bCs/>
          <w:i/>
          <w:color w:val="000000"/>
          <w:spacing w:val="-4"/>
          <w:sz w:val="28"/>
          <w:szCs w:val="28"/>
          <w:lang w:val="uk-UA"/>
        </w:rPr>
        <w:t>ділу інформаційних технологій і</w:t>
      </w:r>
      <w:r w:rsidR="008139FA" w:rsidRPr="00735F2D">
        <w:rPr>
          <w:bCs/>
          <w:i/>
          <w:color w:val="000000"/>
          <w:spacing w:val="-4"/>
          <w:sz w:val="28"/>
          <w:szCs w:val="28"/>
          <w:lang w:val="uk-UA"/>
        </w:rPr>
        <w:t xml:space="preserve"> комп’ютерного забезпечення бібліотеки, завідувачі кафедр університету.</w:t>
      </w:r>
    </w:p>
    <w:p w:rsidR="004342E7" w:rsidRPr="00584134" w:rsidRDefault="00584134" w:rsidP="00584134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>ІІ.</w:t>
      </w:r>
      <w:r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 w:rsidR="00247439" w:rsidRPr="00584134">
        <w:rPr>
          <w:b/>
          <w:bCs/>
          <w:color w:val="000000"/>
          <w:spacing w:val="-4"/>
          <w:sz w:val="28"/>
          <w:szCs w:val="28"/>
          <w:lang w:val="uk-UA"/>
        </w:rPr>
        <w:t>РІЗНЕ</w:t>
      </w:r>
      <w:r w:rsidR="0019578B">
        <w:rPr>
          <w:b/>
          <w:bCs/>
          <w:color w:val="000000"/>
          <w:spacing w:val="-4"/>
          <w:sz w:val="28"/>
          <w:szCs w:val="28"/>
          <w:lang w:val="uk-UA"/>
        </w:rPr>
        <w:t>.</w:t>
      </w:r>
    </w:p>
    <w:p w:rsidR="002F47BD" w:rsidRPr="009F64BB" w:rsidRDefault="00584134" w:rsidP="00584134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І. </w:t>
      </w:r>
      <w:r w:rsidR="004342E7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  <w:r w:rsidR="004342E7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4342E7" w:rsidRPr="00584134" w:rsidRDefault="00584134" w:rsidP="00584134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>Схвалити</w:t>
      </w:r>
      <w:r w:rsidR="002F47BD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о</w:t>
      </w:r>
      <w:r w:rsidR="002F47BD" w:rsidRPr="00584134">
        <w:rPr>
          <w:color w:val="000000"/>
          <w:spacing w:val="-4"/>
          <w:sz w:val="28"/>
          <w:szCs w:val="28"/>
          <w:lang w:val="uk-UA"/>
        </w:rPr>
        <w:t>світньо-професійну програму «Фармація» другого (магістерського) рівня вищої освіти за спеціальністю 226 Фармація, промислова фармація галузі знань 22 Охорона здоров’я</w:t>
      </w:r>
      <w:r w:rsidR="002F47BD" w:rsidRPr="00584134">
        <w:rPr>
          <w:bCs/>
          <w:color w:val="000000"/>
          <w:spacing w:val="-4"/>
          <w:sz w:val="28"/>
          <w:szCs w:val="28"/>
          <w:lang w:val="uk-UA"/>
        </w:rPr>
        <w:t>.</w:t>
      </w:r>
    </w:p>
    <w:p w:rsidR="005A409E" w:rsidRPr="009F64BB" w:rsidRDefault="00EF4763" w:rsidP="009F64BB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ІІ. </w:t>
      </w:r>
      <w:r w:rsidR="00AC20E9" w:rsidRPr="00584134">
        <w:rPr>
          <w:b/>
          <w:spacing w:val="-4"/>
          <w:sz w:val="28"/>
          <w:szCs w:val="28"/>
          <w:lang w:val="uk-UA"/>
        </w:rPr>
        <w:t>УХВАЛИЛИ:</w:t>
      </w:r>
    </w:p>
    <w:p w:rsidR="008E06C9" w:rsidRDefault="00DE54FF" w:rsidP="00DE54F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</w:t>
      </w:r>
      <w:r w:rsidR="000A678A">
        <w:rPr>
          <w:spacing w:val="-4"/>
          <w:sz w:val="28"/>
          <w:szCs w:val="28"/>
          <w:lang w:val="uk-UA"/>
        </w:rPr>
        <w:t xml:space="preserve">такі </w:t>
      </w:r>
      <w:r w:rsidR="004A2FB4" w:rsidRPr="00584134">
        <w:rPr>
          <w:spacing w:val="-4"/>
          <w:sz w:val="28"/>
          <w:szCs w:val="28"/>
          <w:lang w:val="uk-UA"/>
        </w:rPr>
        <w:t xml:space="preserve">кандидатури до участі </w:t>
      </w:r>
      <w:r w:rsidR="000A678A">
        <w:rPr>
          <w:spacing w:val="-4"/>
          <w:sz w:val="28"/>
          <w:szCs w:val="28"/>
          <w:lang w:val="uk-UA"/>
        </w:rPr>
        <w:t>в</w:t>
      </w:r>
      <w:r w:rsidR="004A2FB4" w:rsidRPr="00584134">
        <w:rPr>
          <w:spacing w:val="-4"/>
          <w:sz w:val="28"/>
          <w:szCs w:val="28"/>
          <w:lang w:val="uk-UA"/>
        </w:rPr>
        <w:t xml:space="preserve"> конкурсному відборі членів науково-методичних комісій (підкомісій) сектор</w:t>
      </w:r>
      <w:r w:rsidR="00E12E42">
        <w:rPr>
          <w:spacing w:val="-4"/>
          <w:sz w:val="28"/>
          <w:szCs w:val="28"/>
          <w:lang w:val="uk-UA"/>
        </w:rPr>
        <w:t>а</w:t>
      </w:r>
      <w:r w:rsidR="004A2FB4" w:rsidRPr="00584134">
        <w:rPr>
          <w:spacing w:val="-4"/>
          <w:sz w:val="28"/>
          <w:szCs w:val="28"/>
          <w:lang w:val="uk-UA"/>
        </w:rPr>
        <w:t xml:space="preserve"> вищої освіти Науково-методичної ради МОН України</w:t>
      </w:r>
      <w:r w:rsidR="000A678A">
        <w:rPr>
          <w:spacing w:val="-4"/>
          <w:sz w:val="28"/>
          <w:szCs w:val="28"/>
          <w:lang w:val="uk-UA"/>
        </w:rPr>
        <w:t>:</w:t>
      </w:r>
    </w:p>
    <w:p w:rsidR="000A678A" w:rsidRDefault="000A678A" w:rsidP="00DE54F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0A678A">
        <w:rPr>
          <w:b/>
          <w:spacing w:val="-4"/>
          <w:sz w:val="28"/>
          <w:szCs w:val="28"/>
          <w:lang w:val="uk-UA"/>
        </w:rPr>
        <w:t>Ковальчука Юрія Олексійовича</w:t>
      </w:r>
      <w:r w:rsidRPr="000A678A">
        <w:rPr>
          <w:spacing w:val="-4"/>
          <w:sz w:val="28"/>
          <w:szCs w:val="28"/>
          <w:lang w:val="uk-UA"/>
        </w:rPr>
        <w:t>, директора навчально-наукового інституту точних наук і економіки, доцента кафедри інформаційних технологій і аналізу даних, кандидата фізико-математичних наук;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Кононко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Олен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Леонтіївн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584134">
        <w:rPr>
          <w:spacing w:val="-4"/>
          <w:sz w:val="28"/>
          <w:szCs w:val="28"/>
          <w:lang w:val="uk-UA"/>
        </w:rPr>
        <w:t>, професора кафедри дошкільної освіти, доктора психологічних наук (НМК із з</w:t>
      </w:r>
      <w:r w:rsidR="008F58CA">
        <w:rPr>
          <w:spacing w:val="-4"/>
          <w:sz w:val="28"/>
          <w:szCs w:val="28"/>
          <w:lang w:val="uk-UA"/>
        </w:rPr>
        <w:t>агальної та професійної освіти (</w:t>
      </w:r>
      <w:r w:rsidR="00A929E7">
        <w:rPr>
          <w:spacing w:val="-4"/>
          <w:sz w:val="28"/>
          <w:szCs w:val="28"/>
          <w:lang w:val="uk-UA"/>
        </w:rPr>
        <w:t>012 </w:t>
      </w:r>
      <w:r w:rsidRPr="00584134">
        <w:rPr>
          <w:spacing w:val="-4"/>
          <w:sz w:val="28"/>
          <w:szCs w:val="28"/>
          <w:lang w:val="uk-UA"/>
        </w:rPr>
        <w:t xml:space="preserve">Дошкільна освіта);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Турчин Тамар</w:t>
      </w:r>
      <w:r w:rsidR="00F843AD" w:rsidRPr="00F843AD">
        <w:rPr>
          <w:b/>
          <w:spacing w:val="-4"/>
          <w:sz w:val="28"/>
          <w:szCs w:val="28"/>
          <w:lang w:val="uk-UA"/>
        </w:rPr>
        <w:t xml:space="preserve">и </w:t>
      </w:r>
      <w:r w:rsidRPr="00F843AD">
        <w:rPr>
          <w:b/>
          <w:spacing w:val="-4"/>
          <w:sz w:val="28"/>
          <w:szCs w:val="28"/>
          <w:lang w:val="uk-UA"/>
        </w:rPr>
        <w:t>Миколаївн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584134">
        <w:rPr>
          <w:spacing w:val="-4"/>
          <w:sz w:val="28"/>
          <w:szCs w:val="28"/>
          <w:lang w:val="uk-UA"/>
        </w:rPr>
        <w:t>, професора кафедри педагогіки, початкової освіти та освітнього менеджменту,</w:t>
      </w:r>
      <w:r w:rsidR="00A929E7">
        <w:rPr>
          <w:spacing w:val="-4"/>
          <w:sz w:val="28"/>
          <w:szCs w:val="28"/>
          <w:lang w:val="uk-UA"/>
        </w:rPr>
        <w:t xml:space="preserve"> доктора педагогічних наук (НМК </w:t>
      </w:r>
      <w:r w:rsidRPr="00584134">
        <w:rPr>
          <w:spacing w:val="-4"/>
          <w:sz w:val="28"/>
          <w:szCs w:val="28"/>
          <w:lang w:val="uk-UA"/>
        </w:rPr>
        <w:t>із з</w:t>
      </w:r>
      <w:r w:rsidR="008F58CA">
        <w:rPr>
          <w:spacing w:val="-4"/>
          <w:sz w:val="28"/>
          <w:szCs w:val="28"/>
          <w:lang w:val="uk-UA"/>
        </w:rPr>
        <w:t>агальної та професійної освіти (</w:t>
      </w:r>
      <w:r w:rsidRPr="00584134">
        <w:rPr>
          <w:spacing w:val="-4"/>
          <w:sz w:val="28"/>
          <w:szCs w:val="28"/>
          <w:lang w:val="uk-UA"/>
        </w:rPr>
        <w:t xml:space="preserve">013 Початкова освіта);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Лісовця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Олега Васильовича,</w:t>
      </w:r>
      <w:r w:rsidRPr="00584134">
        <w:rPr>
          <w:spacing w:val="-4"/>
          <w:sz w:val="28"/>
          <w:szCs w:val="28"/>
          <w:lang w:val="uk-UA"/>
        </w:rPr>
        <w:t xml:space="preserve"> доцента кафедри соціальної педагогіки і соціальної роботи, кандидата педагогічних наук (НМК з охорони здоров’я та соціального забезпечення. 231 Соціальна робота); </w:t>
      </w:r>
    </w:p>
    <w:p w:rsidR="000A678A" w:rsidRPr="00584134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Литовченко Нін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Федорівн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8F58CA">
        <w:rPr>
          <w:spacing w:val="-4"/>
          <w:sz w:val="28"/>
          <w:szCs w:val="28"/>
          <w:lang w:val="uk-UA"/>
        </w:rPr>
        <w:t xml:space="preserve">, </w:t>
      </w:r>
      <w:r w:rsidRPr="00584134">
        <w:rPr>
          <w:spacing w:val="-4"/>
          <w:sz w:val="28"/>
          <w:szCs w:val="28"/>
          <w:lang w:val="uk-UA"/>
        </w:rPr>
        <w:t xml:space="preserve">доцента кафедри загальної та практичної психології, кандидата психологічних наук (НМК </w:t>
      </w:r>
      <w:r w:rsidR="008F58CA">
        <w:rPr>
          <w:spacing w:val="-4"/>
          <w:sz w:val="28"/>
          <w:szCs w:val="28"/>
          <w:lang w:val="uk-UA"/>
        </w:rPr>
        <w:t>і</w:t>
      </w:r>
      <w:r w:rsidRPr="00584134">
        <w:rPr>
          <w:spacing w:val="-4"/>
          <w:sz w:val="28"/>
          <w:szCs w:val="28"/>
          <w:lang w:val="uk-UA"/>
        </w:rPr>
        <w:t xml:space="preserve">з </w:t>
      </w:r>
      <w:r w:rsidR="008F58CA">
        <w:rPr>
          <w:spacing w:val="-4"/>
          <w:sz w:val="28"/>
          <w:szCs w:val="28"/>
          <w:lang w:val="uk-UA"/>
        </w:rPr>
        <w:t>соціальних наук та журналістики (</w:t>
      </w:r>
      <w:r w:rsidR="00DA7E5B">
        <w:rPr>
          <w:spacing w:val="-4"/>
          <w:sz w:val="28"/>
          <w:szCs w:val="28"/>
          <w:lang w:val="uk-UA"/>
        </w:rPr>
        <w:t>053 Психологія);</w:t>
      </w:r>
    </w:p>
    <w:p w:rsidR="000A678A" w:rsidRDefault="00F843AD" w:rsidP="00DE54F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Рожка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Володимира Івановича</w:t>
      </w:r>
      <w:r>
        <w:rPr>
          <w:spacing w:val="-4"/>
          <w:sz w:val="28"/>
          <w:szCs w:val="28"/>
          <w:lang w:val="uk-UA"/>
        </w:rPr>
        <w:t xml:space="preserve">, </w:t>
      </w:r>
      <w:r w:rsidR="000A678A" w:rsidRPr="00584134">
        <w:rPr>
          <w:spacing w:val="-4"/>
          <w:sz w:val="28"/>
          <w:szCs w:val="28"/>
          <w:lang w:val="uk-UA"/>
        </w:rPr>
        <w:t xml:space="preserve">завідувача кафедри музичної педагогіки та хореографії, доктора мистецтвознавства, професора, академіка Національної академії мистецтв України </w:t>
      </w:r>
      <w:r>
        <w:rPr>
          <w:spacing w:val="-4"/>
          <w:sz w:val="28"/>
          <w:szCs w:val="28"/>
          <w:lang w:val="uk-UA"/>
        </w:rPr>
        <w:t>(</w:t>
      </w:r>
      <w:r w:rsidR="000A678A" w:rsidRPr="00584134">
        <w:rPr>
          <w:spacing w:val="-4"/>
          <w:sz w:val="28"/>
          <w:szCs w:val="28"/>
          <w:lang w:val="uk-UA"/>
        </w:rPr>
        <w:t xml:space="preserve">до складу НМК </w:t>
      </w:r>
      <w:r w:rsidR="008F58CA">
        <w:rPr>
          <w:spacing w:val="-4"/>
          <w:sz w:val="28"/>
          <w:szCs w:val="28"/>
          <w:lang w:val="uk-UA"/>
        </w:rPr>
        <w:t>і</w:t>
      </w:r>
      <w:r w:rsidR="000A678A" w:rsidRPr="00584134">
        <w:rPr>
          <w:spacing w:val="-4"/>
          <w:sz w:val="28"/>
          <w:szCs w:val="28"/>
          <w:lang w:val="uk-UA"/>
        </w:rPr>
        <w:t>з культури і ми</w:t>
      </w:r>
      <w:r w:rsidR="006A35E1">
        <w:rPr>
          <w:spacing w:val="-4"/>
          <w:sz w:val="28"/>
          <w:szCs w:val="28"/>
          <w:lang w:val="uk-UA"/>
        </w:rPr>
        <w:t>стецтва (025 </w:t>
      </w:r>
      <w:r w:rsidR="00DA7E5B">
        <w:rPr>
          <w:spacing w:val="-4"/>
          <w:sz w:val="28"/>
          <w:szCs w:val="28"/>
          <w:lang w:val="uk-UA"/>
        </w:rPr>
        <w:t>Музичне мистецтво);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Лобань Ларис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Олексіївн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8F58CA">
        <w:rPr>
          <w:spacing w:val="-4"/>
          <w:sz w:val="28"/>
          <w:szCs w:val="28"/>
          <w:lang w:val="uk-UA"/>
        </w:rPr>
        <w:t>,</w:t>
      </w:r>
      <w:r w:rsidRPr="00584134">
        <w:rPr>
          <w:spacing w:val="-4"/>
          <w:sz w:val="28"/>
          <w:szCs w:val="28"/>
          <w:lang w:val="uk-UA"/>
        </w:rPr>
        <w:t xml:space="preserve"> доцент</w:t>
      </w:r>
      <w:r w:rsidR="00F843AD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кафедри біології (НМК 2. Науково-методична комісія</w:t>
      </w:r>
      <w:r w:rsidR="008F58CA">
        <w:rPr>
          <w:spacing w:val="-4"/>
          <w:sz w:val="28"/>
          <w:szCs w:val="28"/>
          <w:lang w:val="uk-UA"/>
        </w:rPr>
        <w:t xml:space="preserve"> з предметної освіти та спорту (</w:t>
      </w:r>
      <w:r w:rsidRPr="00584134">
        <w:rPr>
          <w:spacing w:val="-4"/>
          <w:sz w:val="28"/>
          <w:szCs w:val="28"/>
          <w:lang w:val="uk-UA"/>
        </w:rPr>
        <w:t xml:space="preserve">014-5 Середня освіта (природознавство) у співпраці з НМК 7);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lastRenderedPageBreak/>
        <w:t>Гавій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Валентин</w:t>
      </w:r>
      <w:r w:rsidR="00F843AD" w:rsidRPr="00F843AD">
        <w:rPr>
          <w:b/>
          <w:spacing w:val="-4"/>
          <w:sz w:val="28"/>
          <w:szCs w:val="28"/>
          <w:lang w:val="uk-UA"/>
        </w:rPr>
        <w:t xml:space="preserve">и </w:t>
      </w:r>
      <w:r w:rsidRPr="00F843AD">
        <w:rPr>
          <w:b/>
          <w:spacing w:val="-4"/>
          <w:sz w:val="28"/>
          <w:szCs w:val="28"/>
          <w:lang w:val="uk-UA"/>
        </w:rPr>
        <w:t>Миколаївн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8F58CA">
        <w:rPr>
          <w:spacing w:val="-4"/>
          <w:sz w:val="28"/>
          <w:szCs w:val="28"/>
          <w:lang w:val="uk-UA"/>
        </w:rPr>
        <w:t>,</w:t>
      </w:r>
      <w:r w:rsidRPr="00584134">
        <w:rPr>
          <w:spacing w:val="-4"/>
          <w:sz w:val="28"/>
          <w:szCs w:val="28"/>
          <w:lang w:val="uk-UA"/>
        </w:rPr>
        <w:t xml:space="preserve"> доцент</w:t>
      </w:r>
      <w:r w:rsidR="00F843AD">
        <w:rPr>
          <w:spacing w:val="-4"/>
          <w:sz w:val="28"/>
          <w:szCs w:val="28"/>
          <w:lang w:val="uk-UA"/>
        </w:rPr>
        <w:t>и</w:t>
      </w:r>
      <w:r w:rsidRPr="00584134">
        <w:rPr>
          <w:spacing w:val="-4"/>
          <w:sz w:val="28"/>
          <w:szCs w:val="28"/>
          <w:lang w:val="uk-UA"/>
        </w:rPr>
        <w:t xml:space="preserve"> кафедри біології (НМК 2. Науково-методична комісія з предметної осв</w:t>
      </w:r>
      <w:r w:rsidR="008F58CA">
        <w:rPr>
          <w:spacing w:val="-4"/>
          <w:sz w:val="28"/>
          <w:szCs w:val="28"/>
          <w:lang w:val="uk-UA"/>
        </w:rPr>
        <w:t>іти та спорту (</w:t>
      </w:r>
      <w:r w:rsidRPr="00584134">
        <w:rPr>
          <w:spacing w:val="-4"/>
          <w:sz w:val="28"/>
          <w:szCs w:val="28"/>
          <w:lang w:val="uk-UA"/>
        </w:rPr>
        <w:t xml:space="preserve">014-8 Середня освіта (здоров’я людини) у співпраці з НМК 227);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Суховєєв</w:t>
      </w:r>
      <w:r w:rsidR="00F843AD" w:rsidRPr="00F843AD">
        <w:rPr>
          <w:b/>
          <w:spacing w:val="-4"/>
          <w:sz w:val="28"/>
          <w:szCs w:val="28"/>
          <w:lang w:val="uk-UA"/>
        </w:rPr>
        <w:t>а</w:t>
      </w:r>
      <w:r w:rsidRPr="00F843AD">
        <w:rPr>
          <w:b/>
          <w:spacing w:val="-4"/>
          <w:sz w:val="28"/>
          <w:szCs w:val="28"/>
          <w:lang w:val="uk-UA"/>
        </w:rPr>
        <w:t xml:space="preserve"> Володимир</w:t>
      </w:r>
      <w:r w:rsidR="00F843AD" w:rsidRPr="00F843AD">
        <w:rPr>
          <w:b/>
          <w:spacing w:val="-4"/>
          <w:sz w:val="28"/>
          <w:szCs w:val="28"/>
          <w:lang w:val="uk-UA"/>
        </w:rPr>
        <w:t>а</w:t>
      </w:r>
      <w:r w:rsidRPr="00F843AD">
        <w:rPr>
          <w:b/>
          <w:spacing w:val="-4"/>
          <w:sz w:val="28"/>
          <w:szCs w:val="28"/>
          <w:lang w:val="uk-UA"/>
        </w:rPr>
        <w:t xml:space="preserve"> Володимирович</w:t>
      </w:r>
      <w:r w:rsidR="00F843AD" w:rsidRPr="00F843AD">
        <w:rPr>
          <w:b/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>, завідувач</w:t>
      </w:r>
      <w:r w:rsidR="00F843AD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кафедр</w:t>
      </w:r>
      <w:r w:rsidR="00F843AD">
        <w:rPr>
          <w:spacing w:val="-4"/>
          <w:sz w:val="28"/>
          <w:szCs w:val="28"/>
          <w:lang w:val="uk-UA"/>
        </w:rPr>
        <w:t xml:space="preserve">и </w:t>
      </w:r>
      <w:r w:rsidRPr="00584134">
        <w:rPr>
          <w:spacing w:val="-4"/>
          <w:sz w:val="28"/>
          <w:szCs w:val="28"/>
          <w:lang w:val="uk-UA"/>
        </w:rPr>
        <w:t>хімії, професор</w:t>
      </w:r>
      <w:r w:rsidR="008F58CA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(НМК 7 з біології, </w:t>
      </w:r>
      <w:r w:rsidR="008F58CA">
        <w:rPr>
          <w:spacing w:val="-4"/>
          <w:sz w:val="28"/>
          <w:szCs w:val="28"/>
          <w:lang w:val="uk-UA"/>
        </w:rPr>
        <w:t>природничих наук та математики (</w:t>
      </w:r>
      <w:r w:rsidRPr="00584134">
        <w:rPr>
          <w:spacing w:val="-4"/>
          <w:sz w:val="28"/>
          <w:szCs w:val="28"/>
          <w:lang w:val="uk-UA"/>
        </w:rPr>
        <w:t xml:space="preserve">102 Хімія);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Філоненк</w:t>
      </w:r>
      <w:r w:rsidR="00F843AD" w:rsidRPr="00F843AD">
        <w:rPr>
          <w:b/>
          <w:spacing w:val="-4"/>
          <w:sz w:val="28"/>
          <w:szCs w:val="28"/>
          <w:lang w:val="uk-UA"/>
        </w:rPr>
        <w:t>а</w:t>
      </w:r>
      <w:r w:rsidRPr="00F843AD">
        <w:rPr>
          <w:b/>
          <w:spacing w:val="-4"/>
          <w:sz w:val="28"/>
          <w:szCs w:val="28"/>
          <w:lang w:val="uk-UA"/>
        </w:rPr>
        <w:t xml:space="preserve"> Юрі</w:t>
      </w:r>
      <w:r w:rsidR="00F843AD" w:rsidRPr="00F843AD">
        <w:rPr>
          <w:b/>
          <w:spacing w:val="-4"/>
          <w:sz w:val="28"/>
          <w:szCs w:val="28"/>
          <w:lang w:val="uk-UA"/>
        </w:rPr>
        <w:t xml:space="preserve">я </w:t>
      </w:r>
      <w:r w:rsidRPr="00F843AD">
        <w:rPr>
          <w:b/>
          <w:spacing w:val="-4"/>
          <w:sz w:val="28"/>
          <w:szCs w:val="28"/>
          <w:lang w:val="uk-UA"/>
        </w:rPr>
        <w:t>Миколайович</w:t>
      </w:r>
      <w:r w:rsidR="00F843AD" w:rsidRPr="00F843AD">
        <w:rPr>
          <w:b/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>, доцент</w:t>
      </w:r>
      <w:r w:rsidR="00F843AD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кафедри географії (103 Науки про Землю);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Шовкун Тетян</w:t>
      </w:r>
      <w:r w:rsidR="00F843AD" w:rsidRPr="00F843AD">
        <w:rPr>
          <w:b/>
          <w:spacing w:val="-4"/>
          <w:sz w:val="28"/>
          <w:szCs w:val="28"/>
          <w:lang w:val="uk-UA"/>
        </w:rPr>
        <w:t xml:space="preserve">и </w:t>
      </w:r>
      <w:r w:rsidRPr="00F843AD">
        <w:rPr>
          <w:b/>
          <w:spacing w:val="-4"/>
          <w:sz w:val="28"/>
          <w:szCs w:val="28"/>
          <w:lang w:val="uk-UA"/>
        </w:rPr>
        <w:t>Миколаївн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584134">
        <w:rPr>
          <w:spacing w:val="-4"/>
          <w:sz w:val="28"/>
          <w:szCs w:val="28"/>
          <w:lang w:val="uk-UA"/>
        </w:rPr>
        <w:t>, доцент</w:t>
      </w:r>
      <w:r w:rsidR="00F843AD">
        <w:rPr>
          <w:spacing w:val="-4"/>
          <w:sz w:val="28"/>
          <w:szCs w:val="28"/>
          <w:lang w:val="uk-UA"/>
        </w:rPr>
        <w:t>а</w:t>
      </w:r>
      <w:r w:rsidR="006A35E1">
        <w:rPr>
          <w:spacing w:val="-4"/>
          <w:sz w:val="28"/>
          <w:szCs w:val="28"/>
          <w:lang w:val="uk-UA"/>
        </w:rPr>
        <w:t xml:space="preserve"> кафедри географії (106 </w:t>
      </w:r>
      <w:r w:rsidRPr="00584134">
        <w:rPr>
          <w:spacing w:val="-4"/>
          <w:sz w:val="28"/>
          <w:szCs w:val="28"/>
          <w:lang w:val="uk-UA"/>
        </w:rPr>
        <w:t xml:space="preserve">Географія); </w:t>
      </w:r>
    </w:p>
    <w:p w:rsidR="000A678A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Кучменко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Олен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Борисівн</w:t>
      </w:r>
      <w:r w:rsidR="00F843AD" w:rsidRPr="00F843AD">
        <w:rPr>
          <w:b/>
          <w:spacing w:val="-4"/>
          <w:sz w:val="28"/>
          <w:szCs w:val="28"/>
          <w:lang w:val="uk-UA"/>
        </w:rPr>
        <w:t>и</w:t>
      </w:r>
      <w:r w:rsidRPr="00584134">
        <w:rPr>
          <w:spacing w:val="-4"/>
          <w:sz w:val="28"/>
          <w:szCs w:val="28"/>
          <w:lang w:val="uk-UA"/>
        </w:rPr>
        <w:t>, завідувач</w:t>
      </w:r>
      <w:r w:rsidR="00F843AD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кафедри біології, професор</w:t>
      </w:r>
      <w:r w:rsidR="008F58CA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(091 Біологія); </w:t>
      </w:r>
    </w:p>
    <w:p w:rsidR="000A678A" w:rsidRPr="00584134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E12E42">
        <w:rPr>
          <w:b/>
          <w:spacing w:val="-4"/>
          <w:sz w:val="28"/>
          <w:szCs w:val="28"/>
          <w:lang w:val="uk-UA"/>
        </w:rPr>
        <w:t>Демченк</w:t>
      </w:r>
      <w:r w:rsidR="00F843AD" w:rsidRPr="00E12E42">
        <w:rPr>
          <w:b/>
          <w:spacing w:val="-4"/>
          <w:sz w:val="28"/>
          <w:szCs w:val="28"/>
          <w:lang w:val="uk-UA"/>
        </w:rPr>
        <w:t xml:space="preserve">а </w:t>
      </w:r>
      <w:r w:rsidRPr="00E12E42">
        <w:rPr>
          <w:b/>
          <w:spacing w:val="-4"/>
          <w:sz w:val="28"/>
          <w:szCs w:val="28"/>
          <w:lang w:val="uk-UA"/>
        </w:rPr>
        <w:t>Анатолі</w:t>
      </w:r>
      <w:r w:rsidR="00F843AD" w:rsidRPr="00E12E42">
        <w:rPr>
          <w:b/>
          <w:spacing w:val="-4"/>
          <w:sz w:val="28"/>
          <w:szCs w:val="28"/>
          <w:lang w:val="uk-UA"/>
        </w:rPr>
        <w:t xml:space="preserve">я </w:t>
      </w:r>
      <w:r w:rsidRPr="00E12E42">
        <w:rPr>
          <w:b/>
          <w:spacing w:val="-4"/>
          <w:sz w:val="28"/>
          <w:szCs w:val="28"/>
          <w:lang w:val="uk-UA"/>
        </w:rPr>
        <w:t>Михайлович</w:t>
      </w:r>
      <w:r w:rsidR="00F843AD" w:rsidRPr="00E12E42">
        <w:rPr>
          <w:b/>
          <w:spacing w:val="-4"/>
          <w:sz w:val="28"/>
          <w:szCs w:val="28"/>
          <w:lang w:val="uk-UA"/>
        </w:rPr>
        <w:t>а</w:t>
      </w:r>
      <w:r w:rsidRPr="00E12E42">
        <w:rPr>
          <w:b/>
          <w:spacing w:val="-4"/>
          <w:sz w:val="28"/>
          <w:szCs w:val="28"/>
          <w:lang w:val="uk-UA"/>
        </w:rPr>
        <w:t>,</w:t>
      </w:r>
      <w:r w:rsidRPr="00584134">
        <w:rPr>
          <w:spacing w:val="-4"/>
          <w:sz w:val="28"/>
          <w:szCs w:val="28"/>
          <w:lang w:val="uk-UA"/>
        </w:rPr>
        <w:t xml:space="preserve"> професор</w:t>
      </w:r>
      <w:r w:rsidR="00E12E42">
        <w:rPr>
          <w:spacing w:val="-4"/>
          <w:sz w:val="28"/>
          <w:szCs w:val="28"/>
          <w:lang w:val="uk-UA"/>
        </w:rPr>
        <w:t>а</w:t>
      </w:r>
      <w:r w:rsidRPr="00584134">
        <w:rPr>
          <w:spacing w:val="-4"/>
          <w:sz w:val="28"/>
          <w:szCs w:val="28"/>
          <w:lang w:val="uk-UA"/>
        </w:rPr>
        <w:t xml:space="preserve"> кафедри хімії </w:t>
      </w:r>
      <w:r w:rsidR="00DA7E5B">
        <w:rPr>
          <w:spacing w:val="-4"/>
          <w:sz w:val="28"/>
          <w:szCs w:val="28"/>
          <w:lang w:val="uk-UA"/>
        </w:rPr>
        <w:t xml:space="preserve">та фармації </w:t>
      </w:r>
      <w:r w:rsidRPr="00584134">
        <w:rPr>
          <w:spacing w:val="-4"/>
          <w:sz w:val="28"/>
          <w:szCs w:val="28"/>
          <w:lang w:val="uk-UA"/>
        </w:rPr>
        <w:t xml:space="preserve">(НМК 12. НМК з охорони </w:t>
      </w:r>
      <w:proofErr w:type="spellStart"/>
      <w:r w:rsidRPr="00584134">
        <w:rPr>
          <w:spacing w:val="-4"/>
          <w:sz w:val="28"/>
          <w:szCs w:val="28"/>
          <w:lang w:val="uk-UA"/>
        </w:rPr>
        <w:t>здоров</w:t>
      </w:r>
      <w:proofErr w:type="spellEnd"/>
      <w:r w:rsidRPr="00584134">
        <w:rPr>
          <w:spacing w:val="-4"/>
          <w:sz w:val="28"/>
          <w:szCs w:val="28"/>
        </w:rPr>
        <w:t>’</w:t>
      </w:r>
      <w:r w:rsidR="008F58CA">
        <w:rPr>
          <w:spacing w:val="-4"/>
          <w:sz w:val="28"/>
          <w:szCs w:val="28"/>
          <w:lang w:val="uk-UA"/>
        </w:rPr>
        <w:t>я та соціального забезпечення (</w:t>
      </w:r>
      <w:r w:rsidRPr="00584134">
        <w:rPr>
          <w:spacing w:val="-4"/>
          <w:sz w:val="28"/>
          <w:szCs w:val="28"/>
          <w:lang w:val="uk-UA"/>
        </w:rPr>
        <w:t>226</w:t>
      </w:r>
      <w:r w:rsidR="008F58CA">
        <w:rPr>
          <w:spacing w:val="-4"/>
          <w:sz w:val="28"/>
          <w:szCs w:val="28"/>
          <w:lang w:val="uk-UA"/>
        </w:rPr>
        <w:t xml:space="preserve"> Фармація, промислова фармація);</w:t>
      </w:r>
    </w:p>
    <w:p w:rsidR="000A678A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Желіби Олександра Володимировича,</w:t>
      </w:r>
      <w:r w:rsidRPr="00F843AD">
        <w:rPr>
          <w:spacing w:val="-4"/>
          <w:sz w:val="28"/>
          <w:szCs w:val="28"/>
          <w:lang w:val="uk-UA"/>
        </w:rPr>
        <w:t xml:space="preserve"> кандидата педагогічних наук, доцента кафедри політології, права та філософії (НМК з предметної освіт</w:t>
      </w:r>
      <w:r w:rsidR="008F58CA">
        <w:rPr>
          <w:spacing w:val="-4"/>
          <w:sz w:val="28"/>
          <w:szCs w:val="28"/>
          <w:lang w:val="uk-UA"/>
        </w:rPr>
        <w:t>и та спорту (</w:t>
      </w:r>
      <w:r w:rsidRPr="00F843AD">
        <w:rPr>
          <w:spacing w:val="-4"/>
          <w:sz w:val="28"/>
          <w:szCs w:val="28"/>
          <w:lang w:val="uk-UA"/>
        </w:rPr>
        <w:t xml:space="preserve">014-2 Середня освіта (суспільствознавство)); </w:t>
      </w:r>
    </w:p>
    <w:p w:rsidR="000A678A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Луняка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Євгена Миколайовича</w:t>
      </w:r>
      <w:r w:rsidRPr="00F843AD">
        <w:rPr>
          <w:spacing w:val="-4"/>
          <w:sz w:val="28"/>
          <w:szCs w:val="28"/>
          <w:lang w:val="uk-UA"/>
        </w:rPr>
        <w:t>, доктора історичних наук, професора кафедри історії України</w:t>
      </w:r>
      <w:r w:rsidR="00F843AD">
        <w:rPr>
          <w:spacing w:val="-4"/>
          <w:sz w:val="28"/>
          <w:szCs w:val="28"/>
          <w:lang w:val="uk-UA"/>
        </w:rPr>
        <w:t>;</w:t>
      </w:r>
      <w:r w:rsidRPr="00F843AD">
        <w:rPr>
          <w:spacing w:val="-4"/>
          <w:sz w:val="28"/>
          <w:szCs w:val="28"/>
          <w:lang w:val="uk-UA"/>
        </w:rPr>
        <w:t xml:space="preserve"> </w:t>
      </w:r>
    </w:p>
    <w:p w:rsidR="000A678A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Кедуна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Івана Станіславовича</w:t>
      </w:r>
      <w:r w:rsidRPr="00F843AD">
        <w:rPr>
          <w:spacing w:val="-4"/>
          <w:sz w:val="28"/>
          <w:szCs w:val="28"/>
          <w:lang w:val="uk-UA"/>
        </w:rPr>
        <w:t>, кандидата історичних наук, доцента кафедри всесвітньої історії та міжнародних відносин (НМК з г</w:t>
      </w:r>
      <w:r w:rsidR="008F58CA">
        <w:rPr>
          <w:spacing w:val="-4"/>
          <w:sz w:val="28"/>
          <w:szCs w:val="28"/>
          <w:lang w:val="uk-UA"/>
        </w:rPr>
        <w:t>уманітарних наук та богослов’я (</w:t>
      </w:r>
      <w:r w:rsidRPr="00F843AD">
        <w:rPr>
          <w:spacing w:val="-4"/>
          <w:sz w:val="28"/>
          <w:szCs w:val="28"/>
          <w:lang w:val="uk-UA"/>
        </w:rPr>
        <w:t xml:space="preserve">032 Історія та археологія); </w:t>
      </w:r>
    </w:p>
    <w:p w:rsidR="00F843AD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Барановського Фелікса Володимировича</w:t>
      </w:r>
      <w:r w:rsidRPr="00F843AD">
        <w:rPr>
          <w:spacing w:val="-4"/>
          <w:sz w:val="28"/>
          <w:szCs w:val="28"/>
          <w:lang w:val="uk-UA"/>
        </w:rPr>
        <w:t>, доктора політичних наук, професора кафедри політології, права та філософії (НМК з с</w:t>
      </w:r>
      <w:r w:rsidR="008F58CA">
        <w:rPr>
          <w:spacing w:val="-4"/>
          <w:sz w:val="28"/>
          <w:szCs w:val="28"/>
          <w:lang w:val="uk-UA"/>
        </w:rPr>
        <w:t>оціальних наук та журналістики (</w:t>
      </w:r>
      <w:r w:rsidRPr="00F843AD">
        <w:rPr>
          <w:spacing w:val="-4"/>
          <w:sz w:val="28"/>
          <w:szCs w:val="28"/>
          <w:lang w:val="uk-UA"/>
        </w:rPr>
        <w:t xml:space="preserve">052 Політологія); </w:t>
      </w:r>
    </w:p>
    <w:p w:rsidR="00F843AD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Мицик Ларис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Миколаївн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spacing w:val="-4"/>
          <w:sz w:val="28"/>
          <w:szCs w:val="28"/>
          <w:lang w:val="uk-UA"/>
        </w:rPr>
        <w:t>, кандидата історичних наук, доцента кафедри всесвітньої історії а міжнародних відносин (НМК з с</w:t>
      </w:r>
      <w:r w:rsidR="008F58CA">
        <w:rPr>
          <w:spacing w:val="-4"/>
          <w:sz w:val="28"/>
          <w:szCs w:val="28"/>
          <w:lang w:val="uk-UA"/>
        </w:rPr>
        <w:t>оціальних наук та журналістики (</w:t>
      </w:r>
      <w:r w:rsidRPr="00F843AD">
        <w:rPr>
          <w:spacing w:val="-4"/>
          <w:sz w:val="28"/>
          <w:szCs w:val="28"/>
          <w:lang w:val="uk-UA"/>
        </w:rPr>
        <w:t xml:space="preserve">291 Міжнародні відносини, суспільні комунікації та регіональні студії); </w:t>
      </w:r>
    </w:p>
    <w:p w:rsidR="00F843AD" w:rsidRP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proofErr w:type="spellStart"/>
      <w:r w:rsidRPr="00F843AD">
        <w:rPr>
          <w:b/>
          <w:spacing w:val="-4"/>
          <w:sz w:val="28"/>
          <w:szCs w:val="28"/>
          <w:lang w:val="uk-UA"/>
        </w:rPr>
        <w:t>Ларченко</w:t>
      </w:r>
      <w:proofErr w:type="spellEnd"/>
      <w:r w:rsidRPr="00F843AD">
        <w:rPr>
          <w:b/>
          <w:spacing w:val="-4"/>
          <w:sz w:val="28"/>
          <w:szCs w:val="28"/>
          <w:lang w:val="uk-UA"/>
        </w:rPr>
        <w:t xml:space="preserve"> Марин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b/>
          <w:spacing w:val="-4"/>
          <w:sz w:val="28"/>
          <w:szCs w:val="28"/>
          <w:lang w:val="uk-UA"/>
        </w:rPr>
        <w:t xml:space="preserve"> Олександрівн</w:t>
      </w:r>
      <w:r w:rsidR="00F843AD">
        <w:rPr>
          <w:b/>
          <w:spacing w:val="-4"/>
          <w:sz w:val="28"/>
          <w:szCs w:val="28"/>
          <w:lang w:val="uk-UA"/>
        </w:rPr>
        <w:t>и</w:t>
      </w:r>
      <w:r w:rsidRPr="00F843AD">
        <w:rPr>
          <w:spacing w:val="-4"/>
          <w:sz w:val="28"/>
          <w:szCs w:val="28"/>
          <w:lang w:val="uk-UA"/>
        </w:rPr>
        <w:t xml:space="preserve">, кандидата юридичних наук, доцента кафедри політології, права та філософії (НМК з бізнесу, управління та права. </w:t>
      </w:r>
      <w:r w:rsidR="008F58CA">
        <w:rPr>
          <w:spacing w:val="-4"/>
          <w:sz w:val="28"/>
          <w:szCs w:val="28"/>
          <w:lang w:val="uk-UA"/>
        </w:rPr>
        <w:t>(081 Право);</w:t>
      </w:r>
    </w:p>
    <w:p w:rsidR="00F843AD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Ісаєнко Катерини Петрівни</w:t>
      </w:r>
      <w:r w:rsidRPr="008F58CA">
        <w:rPr>
          <w:spacing w:val="-4"/>
          <w:sz w:val="28"/>
          <w:szCs w:val="28"/>
          <w:lang w:val="uk-UA"/>
        </w:rPr>
        <w:t>,</w:t>
      </w:r>
      <w:r w:rsidRPr="00584134">
        <w:rPr>
          <w:spacing w:val="-4"/>
          <w:sz w:val="28"/>
          <w:szCs w:val="28"/>
          <w:lang w:val="uk-UA"/>
        </w:rPr>
        <w:t xml:space="preserve"> кандидата філологічних наук, доцента кафедри слов’янської філології, компаративістики та перекладу</w:t>
      </w:r>
      <w:r w:rsidR="00F843AD">
        <w:rPr>
          <w:spacing w:val="-4"/>
          <w:sz w:val="28"/>
          <w:szCs w:val="28"/>
          <w:lang w:val="uk-UA"/>
        </w:rPr>
        <w:t>;</w:t>
      </w:r>
      <w:r w:rsidRPr="00584134">
        <w:rPr>
          <w:spacing w:val="-4"/>
          <w:sz w:val="28"/>
          <w:szCs w:val="28"/>
          <w:lang w:val="uk-UA"/>
        </w:rPr>
        <w:t xml:space="preserve"> </w:t>
      </w:r>
    </w:p>
    <w:p w:rsidR="000A678A" w:rsidRPr="00DE54FF" w:rsidRDefault="000A678A" w:rsidP="000A67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843AD">
        <w:rPr>
          <w:b/>
          <w:spacing w:val="-4"/>
          <w:sz w:val="28"/>
          <w:szCs w:val="28"/>
          <w:lang w:val="uk-UA"/>
        </w:rPr>
        <w:t>Забарного Олександра Вадимовича</w:t>
      </w:r>
      <w:r w:rsidRPr="008F58CA">
        <w:rPr>
          <w:spacing w:val="-4"/>
          <w:sz w:val="28"/>
          <w:szCs w:val="28"/>
          <w:lang w:val="uk-UA"/>
        </w:rPr>
        <w:t>,</w:t>
      </w:r>
      <w:r w:rsidRPr="00584134">
        <w:rPr>
          <w:spacing w:val="-4"/>
          <w:sz w:val="28"/>
          <w:szCs w:val="28"/>
          <w:lang w:val="uk-UA"/>
        </w:rPr>
        <w:t xml:space="preserve"> кандидата педагогічних наук, доцента кафедри мовно-літературної освіти та</w:t>
      </w:r>
      <w:r w:rsidR="00DA7E5B">
        <w:rPr>
          <w:spacing w:val="-4"/>
          <w:sz w:val="28"/>
          <w:szCs w:val="28"/>
          <w:lang w:val="uk-UA"/>
        </w:rPr>
        <w:t xml:space="preserve"> культури української мови (НМК </w:t>
      </w:r>
      <w:r w:rsidRPr="00584134">
        <w:rPr>
          <w:spacing w:val="-4"/>
          <w:sz w:val="28"/>
          <w:szCs w:val="28"/>
          <w:lang w:val="uk-UA"/>
        </w:rPr>
        <w:t>2.  Науково-методична комісі</w:t>
      </w:r>
      <w:r w:rsidR="008F58CA">
        <w:rPr>
          <w:spacing w:val="-4"/>
          <w:sz w:val="28"/>
          <w:szCs w:val="28"/>
          <w:lang w:val="uk-UA"/>
        </w:rPr>
        <w:t>я з предметної освіти та спорту (</w:t>
      </w:r>
      <w:r w:rsidR="00DA7E5B">
        <w:rPr>
          <w:spacing w:val="-4"/>
          <w:sz w:val="28"/>
          <w:szCs w:val="28"/>
          <w:lang w:val="uk-UA"/>
        </w:rPr>
        <w:t>014-1 </w:t>
      </w:r>
      <w:r w:rsidRPr="00584134">
        <w:rPr>
          <w:spacing w:val="-4"/>
          <w:sz w:val="28"/>
          <w:szCs w:val="28"/>
          <w:lang w:val="uk-UA"/>
        </w:rPr>
        <w:t>Середня освіта (мови і літератури) у співпраці з НМК 4).</w:t>
      </w:r>
    </w:p>
    <w:p w:rsidR="00AC20E9" w:rsidRPr="009F64BB" w:rsidRDefault="00EF4763" w:rsidP="00584134">
      <w:pPr>
        <w:pStyle w:val="a3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ІІІ. </w:t>
      </w:r>
      <w:r w:rsidR="00AC20E9" w:rsidRPr="00584134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F843AD" w:rsidRPr="00F843AD" w:rsidRDefault="00686E1C" w:rsidP="00F843A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4134">
        <w:rPr>
          <w:spacing w:val="-4"/>
          <w:sz w:val="28"/>
          <w:szCs w:val="28"/>
          <w:lang w:val="uk-UA"/>
        </w:rPr>
        <w:t>Рекомендувати до друку навчально-методичні видання (протокол засідання редакційної комісії № </w:t>
      </w:r>
      <w:r w:rsidR="00E37CF1" w:rsidRPr="00584134">
        <w:rPr>
          <w:spacing w:val="-4"/>
          <w:sz w:val="28"/>
          <w:szCs w:val="28"/>
          <w:lang w:val="uk-UA"/>
        </w:rPr>
        <w:t>8</w:t>
      </w:r>
      <w:r w:rsidRPr="00584134">
        <w:rPr>
          <w:spacing w:val="-4"/>
          <w:sz w:val="28"/>
          <w:szCs w:val="28"/>
          <w:lang w:val="uk-UA"/>
        </w:rPr>
        <w:t>).</w:t>
      </w:r>
    </w:p>
    <w:p w:rsidR="00FD7AC8" w:rsidRPr="009F64BB" w:rsidRDefault="00EF4763" w:rsidP="009F64BB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І</w:t>
      </w:r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 xml:space="preserve">. </w:t>
      </w:r>
      <w:r w:rsidR="00FD7AC8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</w:p>
    <w:p w:rsidR="008E06C9" w:rsidRPr="00584134" w:rsidRDefault="00FD7AC8" w:rsidP="00DE54F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Схвалити Положення про </w:t>
      </w:r>
      <w:r w:rsidR="0095065E" w:rsidRPr="00584134">
        <w:rPr>
          <w:bCs/>
          <w:color w:val="000000"/>
          <w:spacing w:val="-4"/>
          <w:sz w:val="28"/>
          <w:szCs w:val="28"/>
          <w:lang w:val="uk-UA"/>
        </w:rPr>
        <w:t>комплекс навчально-методичного забезпечення спеціальності в Ніжинському державному університеті імені Миколи Гоголя.</w:t>
      </w:r>
    </w:p>
    <w:p w:rsidR="00DA7E5B" w:rsidRDefault="00DA7E5B" w:rsidP="00584134">
      <w:pPr>
        <w:pStyle w:val="a3"/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DA7E5B" w:rsidRDefault="00DA7E5B" w:rsidP="00584134">
      <w:pPr>
        <w:pStyle w:val="a3"/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DA7E5B" w:rsidRDefault="00DA7E5B" w:rsidP="00584134">
      <w:pPr>
        <w:pStyle w:val="a3"/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674B79" w:rsidRPr="00584134" w:rsidRDefault="009F64BB" w:rsidP="00584134">
      <w:pPr>
        <w:pStyle w:val="a3"/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en-US"/>
        </w:rPr>
        <w:lastRenderedPageBreak/>
        <w:t>V</w:t>
      </w:r>
      <w:r w:rsidR="00247439" w:rsidRPr="00584134">
        <w:rPr>
          <w:b/>
          <w:bCs/>
          <w:color w:val="000000"/>
          <w:spacing w:val="-4"/>
          <w:sz w:val="28"/>
          <w:szCs w:val="28"/>
        </w:rPr>
        <w:t xml:space="preserve">. </w:t>
      </w:r>
      <w:r w:rsidR="00E40B18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  <w:r w:rsidR="00E40B18" w:rsidRPr="00584134">
        <w:rPr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4D151F" w:rsidRPr="00727032" w:rsidRDefault="00674B79" w:rsidP="00EF476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pacing w:val="-4"/>
          <w:sz w:val="28"/>
          <w:szCs w:val="28"/>
          <w:lang w:val="uk-UA"/>
        </w:rPr>
      </w:pPr>
      <w:r w:rsidRPr="00727032">
        <w:rPr>
          <w:bCs/>
          <w:spacing w:val="-4"/>
          <w:sz w:val="28"/>
          <w:szCs w:val="28"/>
          <w:lang w:val="uk-UA"/>
        </w:rPr>
        <w:t xml:space="preserve">Схвалити 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зміни до </w:t>
      </w:r>
      <w:r w:rsidRPr="00727032">
        <w:rPr>
          <w:bCs/>
          <w:spacing w:val="-4"/>
          <w:sz w:val="28"/>
          <w:szCs w:val="28"/>
          <w:lang w:val="uk-UA"/>
        </w:rPr>
        <w:t xml:space="preserve">Положення 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про </w:t>
      </w:r>
      <w:r w:rsidR="00672D12" w:rsidRPr="00727032">
        <w:rPr>
          <w:spacing w:val="-4"/>
          <w:sz w:val="28"/>
          <w:szCs w:val="28"/>
          <w:lang w:val="uk-UA"/>
        </w:rPr>
        <w:t>організацію освітнього процесу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 </w:t>
      </w:r>
      <w:r w:rsidRPr="00727032">
        <w:rPr>
          <w:bCs/>
          <w:spacing w:val="-4"/>
          <w:sz w:val="28"/>
          <w:szCs w:val="28"/>
          <w:lang w:val="uk-UA"/>
        </w:rPr>
        <w:t>в Ніжинському державному університеті імені Миколи Гоголя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 </w:t>
      </w:r>
      <w:r w:rsidR="00727032" w:rsidRPr="00727032">
        <w:rPr>
          <w:bCs/>
          <w:spacing w:val="-4"/>
          <w:sz w:val="28"/>
          <w:szCs w:val="28"/>
          <w:lang w:val="uk-UA"/>
        </w:rPr>
        <w:t>щодо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 оцінювання результатів навчання. </w:t>
      </w:r>
    </w:p>
    <w:p w:rsidR="00672D12" w:rsidRPr="00727032" w:rsidRDefault="004D151F" w:rsidP="00EF476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pacing w:val="-4"/>
          <w:sz w:val="28"/>
          <w:szCs w:val="28"/>
          <w:lang w:val="uk-UA"/>
        </w:rPr>
      </w:pPr>
      <w:r w:rsidRPr="00727032">
        <w:rPr>
          <w:bCs/>
          <w:spacing w:val="-4"/>
          <w:sz w:val="28"/>
          <w:szCs w:val="28"/>
          <w:lang w:val="uk-UA"/>
        </w:rPr>
        <w:t>Доопрацювати частину Положення, яка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 </w:t>
      </w:r>
      <w:r w:rsidRPr="00727032">
        <w:rPr>
          <w:bCs/>
          <w:spacing w:val="-4"/>
          <w:sz w:val="28"/>
          <w:szCs w:val="28"/>
          <w:lang w:val="uk-UA"/>
        </w:rPr>
        <w:t>стосується</w:t>
      </w:r>
      <w:r w:rsidR="00672D12" w:rsidRPr="00727032">
        <w:rPr>
          <w:bCs/>
          <w:spacing w:val="-4"/>
          <w:sz w:val="28"/>
          <w:szCs w:val="28"/>
          <w:lang w:val="uk-UA"/>
        </w:rPr>
        <w:t xml:space="preserve"> документального оформлення процесу оцінювання.</w:t>
      </w:r>
    </w:p>
    <w:p w:rsidR="00087C9E" w:rsidRPr="00727032" w:rsidRDefault="009B6600" w:rsidP="00584134">
      <w:pPr>
        <w:pStyle w:val="a3"/>
        <w:spacing w:before="0" w:beforeAutospacing="0" w:after="0" w:afterAutospacing="0"/>
        <w:jc w:val="both"/>
        <w:rPr>
          <w:bCs/>
          <w:spacing w:val="-4"/>
          <w:sz w:val="28"/>
          <w:szCs w:val="28"/>
          <w:lang w:val="uk-UA"/>
        </w:rPr>
      </w:pPr>
      <w:proofErr w:type="gramStart"/>
      <w:r w:rsidRPr="00727032">
        <w:rPr>
          <w:b/>
          <w:spacing w:val="-4"/>
          <w:sz w:val="28"/>
          <w:szCs w:val="28"/>
          <w:lang w:val="en-US"/>
        </w:rPr>
        <w:t>V</w:t>
      </w:r>
      <w:r w:rsidRPr="00727032">
        <w:rPr>
          <w:b/>
          <w:spacing w:val="-4"/>
          <w:sz w:val="28"/>
          <w:szCs w:val="28"/>
          <w:lang w:val="uk-UA"/>
        </w:rPr>
        <w:t>І</w:t>
      </w:r>
      <w:r w:rsidR="00247439" w:rsidRPr="00727032">
        <w:rPr>
          <w:b/>
          <w:bCs/>
          <w:spacing w:val="-4"/>
          <w:sz w:val="28"/>
          <w:szCs w:val="28"/>
        </w:rPr>
        <w:t>.</w:t>
      </w:r>
      <w:proofErr w:type="gramEnd"/>
      <w:r w:rsidR="00247439" w:rsidRPr="00727032">
        <w:rPr>
          <w:b/>
          <w:bCs/>
          <w:spacing w:val="-4"/>
          <w:sz w:val="28"/>
          <w:szCs w:val="28"/>
        </w:rPr>
        <w:t xml:space="preserve"> </w:t>
      </w:r>
      <w:r w:rsidR="00087C9E" w:rsidRPr="00727032">
        <w:rPr>
          <w:b/>
          <w:bCs/>
          <w:spacing w:val="-4"/>
          <w:sz w:val="28"/>
          <w:szCs w:val="28"/>
          <w:lang w:val="uk-UA"/>
        </w:rPr>
        <w:t>УХВАЛИЛИ:</w:t>
      </w:r>
    </w:p>
    <w:p w:rsidR="00B32276" w:rsidRPr="00584134" w:rsidRDefault="00087C9E" w:rsidP="00EF476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>Схвалити Положення про випускну кваліфікаційну (дипломну) роботу студента Ніжинського державного університету імені Миколи Гоголя.</w:t>
      </w:r>
    </w:p>
    <w:p w:rsidR="00C161B9" w:rsidRPr="009B6600" w:rsidRDefault="009B6600" w:rsidP="00584134">
      <w:pPr>
        <w:pStyle w:val="a3"/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proofErr w:type="gramStart"/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>ІІ</w:t>
      </w:r>
      <w:r w:rsidR="00C161B9" w:rsidRPr="00584134">
        <w:rPr>
          <w:b/>
          <w:bCs/>
          <w:color w:val="000000"/>
          <w:spacing w:val="-4"/>
          <w:sz w:val="28"/>
          <w:szCs w:val="28"/>
          <w:lang w:val="uk-UA"/>
        </w:rPr>
        <w:t>.</w:t>
      </w:r>
      <w:proofErr w:type="gramEnd"/>
      <w:r w:rsidR="00C161B9" w:rsidRPr="00584134">
        <w:rPr>
          <w:b/>
          <w:bCs/>
          <w:color w:val="000000"/>
          <w:spacing w:val="-4"/>
          <w:sz w:val="28"/>
          <w:szCs w:val="28"/>
          <w:lang w:val="uk-UA"/>
        </w:rPr>
        <w:t xml:space="preserve"> УХВАЛИЛИ:</w:t>
      </w:r>
    </w:p>
    <w:p w:rsidR="004C69FB" w:rsidRPr="00584134" w:rsidRDefault="00DE54FF" w:rsidP="00DE54F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>Затвердити</w:t>
      </w:r>
      <w:r w:rsidR="00C161B9" w:rsidRPr="00584134">
        <w:rPr>
          <w:bCs/>
          <w:color w:val="000000"/>
          <w:spacing w:val="-4"/>
          <w:sz w:val="28"/>
          <w:szCs w:val="28"/>
          <w:lang w:val="uk-UA"/>
        </w:rPr>
        <w:t xml:space="preserve"> тему кандидатської дисертації І</w:t>
      </w:r>
      <w:r w:rsidRPr="00584134">
        <w:rPr>
          <w:bCs/>
          <w:color w:val="000000"/>
          <w:spacing w:val="-4"/>
          <w:sz w:val="28"/>
          <w:szCs w:val="28"/>
          <w:lang w:val="uk-UA"/>
        </w:rPr>
        <w:t>ВАХНО </w:t>
      </w:r>
      <w:r w:rsidR="00C161B9" w:rsidRPr="00584134">
        <w:rPr>
          <w:bCs/>
          <w:color w:val="000000"/>
          <w:spacing w:val="-4"/>
          <w:sz w:val="28"/>
          <w:szCs w:val="28"/>
          <w:lang w:val="uk-UA"/>
        </w:rPr>
        <w:t>Н</w:t>
      </w:r>
      <w:r>
        <w:rPr>
          <w:bCs/>
          <w:color w:val="000000"/>
          <w:spacing w:val="-4"/>
          <w:sz w:val="28"/>
          <w:szCs w:val="28"/>
          <w:lang w:val="uk-UA"/>
        </w:rPr>
        <w:t>аталії</w:t>
      </w:r>
      <w:r w:rsidR="00C161B9" w:rsidRPr="00584134">
        <w:rPr>
          <w:bCs/>
          <w:color w:val="000000"/>
          <w:spacing w:val="-4"/>
          <w:sz w:val="28"/>
          <w:szCs w:val="28"/>
          <w:lang w:val="uk-UA"/>
        </w:rPr>
        <w:t> О</w:t>
      </w:r>
      <w:r>
        <w:rPr>
          <w:bCs/>
          <w:color w:val="000000"/>
          <w:spacing w:val="-4"/>
          <w:sz w:val="28"/>
          <w:szCs w:val="28"/>
          <w:lang w:val="uk-UA"/>
        </w:rPr>
        <w:t>лексіївни в</w:t>
      </w:r>
      <w:r w:rsidR="00C161B9" w:rsidRPr="00584134">
        <w:rPr>
          <w:bCs/>
          <w:color w:val="000000"/>
          <w:spacing w:val="-4"/>
          <w:sz w:val="28"/>
          <w:szCs w:val="28"/>
          <w:lang w:val="uk-UA"/>
        </w:rPr>
        <w:t xml:space="preserve"> такому формулюванні</w:t>
      </w:r>
      <w:r w:rsidR="00EF4763">
        <w:rPr>
          <w:bCs/>
          <w:color w:val="000000"/>
          <w:spacing w:val="-4"/>
          <w:sz w:val="28"/>
          <w:szCs w:val="28"/>
          <w:lang w:val="uk-UA"/>
        </w:rPr>
        <w:t>:</w:t>
      </w:r>
      <w:r w:rsidR="00C161B9" w:rsidRPr="00584134">
        <w:rPr>
          <w:bCs/>
          <w:color w:val="000000"/>
          <w:spacing w:val="-4"/>
          <w:sz w:val="28"/>
          <w:szCs w:val="28"/>
          <w:lang w:val="uk-UA"/>
        </w:rPr>
        <w:t xml:space="preserve"> «Методика вивчення власних назв на уроках української літератури в старших класах загальноосвітньої школи».</w:t>
      </w:r>
      <w:r w:rsidR="008F58CA">
        <w:rPr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087C9E" w:rsidRPr="00FB617D" w:rsidRDefault="009B6600" w:rsidP="00584134">
      <w:pPr>
        <w:pStyle w:val="a3"/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proofErr w:type="gramStart"/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>ІІІ</w:t>
      </w:r>
      <w:r w:rsidR="00247439" w:rsidRPr="00584134">
        <w:rPr>
          <w:b/>
          <w:bCs/>
          <w:color w:val="000000"/>
          <w:spacing w:val="-4"/>
          <w:sz w:val="28"/>
          <w:szCs w:val="28"/>
          <w:lang w:val="uk-UA"/>
        </w:rPr>
        <w:t>.</w:t>
      </w:r>
      <w:proofErr w:type="gramEnd"/>
      <w:r w:rsidR="00247439" w:rsidRPr="00584134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087C9E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</w:p>
    <w:p w:rsidR="00B904C0" w:rsidRPr="00584134" w:rsidRDefault="00087C9E" w:rsidP="00DE54F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Cs/>
          <w:color w:val="000000"/>
          <w:spacing w:val="-4"/>
          <w:sz w:val="28"/>
          <w:szCs w:val="28"/>
          <w:lang w:val="uk-UA"/>
        </w:rPr>
        <w:t xml:space="preserve">Інформацію </w:t>
      </w:r>
      <w:r w:rsidRPr="00584134">
        <w:rPr>
          <w:color w:val="000000"/>
          <w:spacing w:val="-4"/>
          <w:sz w:val="28"/>
          <w:szCs w:val="28"/>
          <w:lang w:val="uk-UA"/>
        </w:rPr>
        <w:t>взяти до відома.</w:t>
      </w:r>
    </w:p>
    <w:p w:rsidR="00A7083E" w:rsidRPr="00FB617D" w:rsidRDefault="00FB617D" w:rsidP="00584134">
      <w:pPr>
        <w:pStyle w:val="a3"/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ІХ</w:t>
      </w:r>
      <w:r w:rsidR="001F71A7" w:rsidRPr="00584134">
        <w:rPr>
          <w:b/>
          <w:bCs/>
          <w:color w:val="000000"/>
          <w:spacing w:val="-4"/>
          <w:sz w:val="28"/>
          <w:szCs w:val="28"/>
          <w:lang w:val="uk-UA"/>
        </w:rPr>
        <w:t xml:space="preserve">. </w:t>
      </w:r>
      <w:r w:rsidR="00A7083E" w:rsidRPr="00584134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</w:p>
    <w:p w:rsidR="00554197" w:rsidRPr="0019578B" w:rsidRDefault="002E3B52" w:rsidP="0019578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  <w:lang w:val="uk-UA"/>
        </w:rPr>
      </w:pPr>
      <w:r w:rsidRPr="00F02F4C">
        <w:rPr>
          <w:bCs/>
          <w:spacing w:val="-4"/>
          <w:sz w:val="28"/>
          <w:szCs w:val="28"/>
          <w:lang w:val="uk-UA"/>
        </w:rPr>
        <w:t xml:space="preserve">Затвердити кошторис витрат </w:t>
      </w:r>
      <w:r w:rsidR="009F64BB" w:rsidRPr="00F02F4C">
        <w:rPr>
          <w:bCs/>
          <w:spacing w:val="-4"/>
          <w:sz w:val="28"/>
          <w:szCs w:val="28"/>
          <w:lang w:val="uk-UA"/>
        </w:rPr>
        <w:t xml:space="preserve">органів </w:t>
      </w:r>
      <w:r w:rsidRPr="00F02F4C">
        <w:rPr>
          <w:bCs/>
          <w:spacing w:val="-4"/>
          <w:sz w:val="28"/>
          <w:szCs w:val="28"/>
          <w:lang w:val="uk-UA"/>
        </w:rPr>
        <w:t>студентського самоврядування на 2019 рік.</w:t>
      </w:r>
      <w:bookmarkStart w:id="0" w:name="_GoBack"/>
      <w:bookmarkEnd w:id="0"/>
    </w:p>
    <w:p w:rsidR="00554197" w:rsidRPr="005E58A7" w:rsidRDefault="00554197" w:rsidP="00554197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5E58A7">
        <w:rPr>
          <w:b/>
          <w:bCs/>
          <w:spacing w:val="-4"/>
          <w:sz w:val="28"/>
          <w:szCs w:val="28"/>
          <w:lang w:val="uk-UA"/>
        </w:rPr>
        <w:t>Х. УХВАЛИЛИ:</w:t>
      </w:r>
    </w:p>
    <w:p w:rsidR="00554197" w:rsidRPr="005E58A7" w:rsidRDefault="00554197" w:rsidP="00554197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  <w:lang w:val="uk-UA"/>
        </w:rPr>
      </w:pPr>
      <w:r w:rsidRPr="005E58A7">
        <w:rPr>
          <w:bCs/>
          <w:spacing w:val="-4"/>
          <w:sz w:val="28"/>
          <w:szCs w:val="28"/>
          <w:lang w:val="uk-UA"/>
        </w:rPr>
        <w:t>Затвердити програми вступних іспитів для третього рівня вищої освіти за освітньо-науковими програмами «Освітні, педагогічні науки», «Середня освіта. Українська література», «Історія та археологія», «Культурологія», «Порівняльне літературознавство», «Українська мова та література», «Політологія», «Психологія», «Біологія», «Економічна та соціальна географія».</w:t>
      </w:r>
    </w:p>
    <w:p w:rsidR="00DF3AAB" w:rsidRPr="00584134" w:rsidRDefault="00DF3AAB" w:rsidP="00584134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E77ACD" w:rsidRDefault="00E77ACD" w:rsidP="00DE54FF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</w:p>
    <w:p w:rsidR="00DE54FF" w:rsidRPr="00584134" w:rsidRDefault="00DF3AAB" w:rsidP="00DE54FF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>Голова Вченої ради</w:t>
      </w:r>
      <w:r w:rsidR="00DE54FF" w:rsidRPr="00DE54FF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DE54FF" w:rsidRPr="00584134">
        <w:rPr>
          <w:b/>
          <w:bCs/>
          <w:color w:val="000000"/>
          <w:spacing w:val="-4"/>
          <w:sz w:val="28"/>
          <w:szCs w:val="28"/>
          <w:lang w:val="uk-UA"/>
        </w:rPr>
        <w:t xml:space="preserve">     </w:t>
      </w:r>
      <w:r w:rsidR="00DE54FF">
        <w:rPr>
          <w:b/>
          <w:bCs/>
          <w:color w:val="000000"/>
          <w:spacing w:val="-4"/>
          <w:sz w:val="28"/>
          <w:szCs w:val="28"/>
          <w:lang w:val="uk-UA"/>
        </w:rPr>
        <w:t xml:space="preserve">                                          </w:t>
      </w:r>
      <w:r w:rsidR="00E77ACD">
        <w:rPr>
          <w:b/>
          <w:bCs/>
          <w:color w:val="000000"/>
          <w:spacing w:val="-4"/>
          <w:sz w:val="28"/>
          <w:szCs w:val="28"/>
          <w:lang w:val="uk-UA"/>
        </w:rPr>
        <w:t xml:space="preserve">  </w:t>
      </w:r>
      <w:r w:rsidR="00975DE0">
        <w:rPr>
          <w:b/>
          <w:bCs/>
          <w:color w:val="000000"/>
          <w:spacing w:val="-4"/>
          <w:sz w:val="28"/>
          <w:szCs w:val="28"/>
          <w:lang w:val="uk-UA"/>
        </w:rPr>
        <w:t xml:space="preserve">  </w:t>
      </w:r>
      <w:r w:rsidR="00DE54FF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DE54FF" w:rsidRPr="00584134">
        <w:rPr>
          <w:b/>
          <w:bCs/>
          <w:color w:val="000000"/>
          <w:spacing w:val="-4"/>
          <w:sz w:val="28"/>
          <w:szCs w:val="28"/>
          <w:lang w:val="uk-UA"/>
        </w:rPr>
        <w:t>О. Д. Бойко</w:t>
      </w:r>
    </w:p>
    <w:p w:rsidR="00DF3AAB" w:rsidRPr="00584134" w:rsidRDefault="00DF3AAB" w:rsidP="00DE54FF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584134">
        <w:rPr>
          <w:b/>
          <w:bCs/>
          <w:color w:val="000000"/>
          <w:spacing w:val="-4"/>
          <w:sz w:val="28"/>
          <w:szCs w:val="28"/>
          <w:lang w:val="uk-UA"/>
        </w:rPr>
        <w:tab/>
      </w:r>
    </w:p>
    <w:p w:rsidR="00DF3AAB" w:rsidRPr="00584134" w:rsidRDefault="00DF3AAB" w:rsidP="00584134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4134">
        <w:rPr>
          <w:spacing w:val="-4"/>
          <w:sz w:val="28"/>
          <w:szCs w:val="28"/>
          <w:lang w:val="uk-UA"/>
        </w:rPr>
        <w:t> </w:t>
      </w:r>
    </w:p>
    <w:p w:rsidR="00DF3AAB" w:rsidRPr="00584134" w:rsidRDefault="00DA7E5B" w:rsidP="00584134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DA7E5B">
        <w:rPr>
          <w:b/>
          <w:color w:val="000000"/>
          <w:spacing w:val="-4"/>
          <w:sz w:val="28"/>
          <w:szCs w:val="28"/>
          <w:lang w:val="uk-UA"/>
        </w:rPr>
        <w:t>Секретар ради</w:t>
      </w:r>
      <w:r w:rsidR="00DF3AAB" w:rsidRPr="00DA7E5B">
        <w:rPr>
          <w:b/>
          <w:bCs/>
          <w:color w:val="000000"/>
          <w:spacing w:val="-4"/>
          <w:sz w:val="28"/>
          <w:szCs w:val="28"/>
          <w:lang w:val="uk-UA"/>
        </w:rPr>
        <w:t>                                                            </w:t>
      </w: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   </w:t>
      </w:r>
      <w:r w:rsidR="00DF3AAB" w:rsidRPr="00DA7E5B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0C29B6" w:rsidRPr="00584134">
        <w:rPr>
          <w:b/>
          <w:bCs/>
          <w:color w:val="000000"/>
          <w:spacing w:val="-4"/>
          <w:sz w:val="28"/>
          <w:szCs w:val="28"/>
          <w:lang w:val="uk-UA"/>
        </w:rPr>
        <w:t xml:space="preserve">О. М. </w:t>
      </w:r>
      <w:proofErr w:type="spellStart"/>
      <w:r w:rsidR="000C29B6" w:rsidRPr="00584134">
        <w:rPr>
          <w:b/>
          <w:bCs/>
          <w:color w:val="000000"/>
          <w:spacing w:val="-4"/>
          <w:sz w:val="28"/>
          <w:szCs w:val="28"/>
          <w:lang w:val="uk-UA"/>
        </w:rPr>
        <w:t>Кап</w:t>
      </w:r>
      <w:r w:rsidR="00247439" w:rsidRPr="00584134">
        <w:rPr>
          <w:b/>
          <w:bCs/>
          <w:color w:val="000000"/>
          <w:spacing w:val="-4"/>
          <w:sz w:val="28"/>
          <w:szCs w:val="28"/>
          <w:lang w:val="uk-UA"/>
        </w:rPr>
        <w:t>ленко</w:t>
      </w:r>
      <w:proofErr w:type="spellEnd"/>
    </w:p>
    <w:p w:rsidR="00AB1EC0" w:rsidRPr="00584134" w:rsidRDefault="00AB1EC0" w:rsidP="0058413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AB1EC0" w:rsidRPr="00584134" w:rsidSect="0058413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7E741E"/>
    <w:multiLevelType w:val="hybridMultilevel"/>
    <w:tmpl w:val="B846D864"/>
    <w:lvl w:ilvl="0" w:tplc="94D2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A4DA4"/>
    <w:multiLevelType w:val="multilevel"/>
    <w:tmpl w:val="CA6669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2433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  <w:color w:val="000000"/>
      </w:rPr>
    </w:lvl>
  </w:abstractNum>
  <w:abstractNum w:abstractNumId="10">
    <w:nsid w:val="7E350FA2"/>
    <w:multiLevelType w:val="multilevel"/>
    <w:tmpl w:val="EB2C8E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006AA"/>
    <w:rsid w:val="00005F37"/>
    <w:rsid w:val="000260AC"/>
    <w:rsid w:val="00030845"/>
    <w:rsid w:val="000336C1"/>
    <w:rsid w:val="000573B9"/>
    <w:rsid w:val="000761FB"/>
    <w:rsid w:val="0008252F"/>
    <w:rsid w:val="00087C9E"/>
    <w:rsid w:val="00091F4E"/>
    <w:rsid w:val="00097159"/>
    <w:rsid w:val="000A678A"/>
    <w:rsid w:val="000B065C"/>
    <w:rsid w:val="000B3CD2"/>
    <w:rsid w:val="000B5343"/>
    <w:rsid w:val="000B54C1"/>
    <w:rsid w:val="000C0127"/>
    <w:rsid w:val="000C2706"/>
    <w:rsid w:val="000C29B6"/>
    <w:rsid w:val="000C3866"/>
    <w:rsid w:val="000D3494"/>
    <w:rsid w:val="00120BD6"/>
    <w:rsid w:val="001227B6"/>
    <w:rsid w:val="00130C4E"/>
    <w:rsid w:val="0013309E"/>
    <w:rsid w:val="001632C6"/>
    <w:rsid w:val="001809FC"/>
    <w:rsid w:val="0019578B"/>
    <w:rsid w:val="001B2F7D"/>
    <w:rsid w:val="001B6E0B"/>
    <w:rsid w:val="001C110F"/>
    <w:rsid w:val="001D78B0"/>
    <w:rsid w:val="001F2D92"/>
    <w:rsid w:val="001F5AE4"/>
    <w:rsid w:val="001F71A7"/>
    <w:rsid w:val="00206ECE"/>
    <w:rsid w:val="0024102D"/>
    <w:rsid w:val="00247439"/>
    <w:rsid w:val="00251AAB"/>
    <w:rsid w:val="0027067B"/>
    <w:rsid w:val="00285EBA"/>
    <w:rsid w:val="00296F99"/>
    <w:rsid w:val="002D4040"/>
    <w:rsid w:val="002E3B52"/>
    <w:rsid w:val="002F47BD"/>
    <w:rsid w:val="0032446F"/>
    <w:rsid w:val="00334A9F"/>
    <w:rsid w:val="003428EC"/>
    <w:rsid w:val="003458CD"/>
    <w:rsid w:val="00346D69"/>
    <w:rsid w:val="00347DD7"/>
    <w:rsid w:val="003515BF"/>
    <w:rsid w:val="0036632A"/>
    <w:rsid w:val="003713D2"/>
    <w:rsid w:val="003744AC"/>
    <w:rsid w:val="003828EA"/>
    <w:rsid w:val="003A3AC6"/>
    <w:rsid w:val="003A5EDA"/>
    <w:rsid w:val="003B566F"/>
    <w:rsid w:val="003B7E1E"/>
    <w:rsid w:val="003C207D"/>
    <w:rsid w:val="003F7F69"/>
    <w:rsid w:val="004013C2"/>
    <w:rsid w:val="004134E0"/>
    <w:rsid w:val="00424423"/>
    <w:rsid w:val="00432B3E"/>
    <w:rsid w:val="004342E7"/>
    <w:rsid w:val="00441B7B"/>
    <w:rsid w:val="004644EA"/>
    <w:rsid w:val="00477F72"/>
    <w:rsid w:val="00495E59"/>
    <w:rsid w:val="004A1225"/>
    <w:rsid w:val="004A2FB4"/>
    <w:rsid w:val="004A4590"/>
    <w:rsid w:val="004B1FF6"/>
    <w:rsid w:val="004B6BE3"/>
    <w:rsid w:val="004B72EB"/>
    <w:rsid w:val="004C69FB"/>
    <w:rsid w:val="004D151F"/>
    <w:rsid w:val="004D196F"/>
    <w:rsid w:val="00500F26"/>
    <w:rsid w:val="005016BE"/>
    <w:rsid w:val="00512671"/>
    <w:rsid w:val="00554197"/>
    <w:rsid w:val="00584134"/>
    <w:rsid w:val="005A409E"/>
    <w:rsid w:val="005C71A2"/>
    <w:rsid w:val="005D144B"/>
    <w:rsid w:val="005E58A7"/>
    <w:rsid w:val="0060418C"/>
    <w:rsid w:val="00605877"/>
    <w:rsid w:val="00622FF7"/>
    <w:rsid w:val="00635BE8"/>
    <w:rsid w:val="00672D12"/>
    <w:rsid w:val="00674B79"/>
    <w:rsid w:val="00686E1C"/>
    <w:rsid w:val="006A35E1"/>
    <w:rsid w:val="006A600A"/>
    <w:rsid w:val="006D1C4C"/>
    <w:rsid w:val="006F3980"/>
    <w:rsid w:val="006F4600"/>
    <w:rsid w:val="00722DFA"/>
    <w:rsid w:val="0072516C"/>
    <w:rsid w:val="00727032"/>
    <w:rsid w:val="00735F2D"/>
    <w:rsid w:val="00750919"/>
    <w:rsid w:val="00756EFE"/>
    <w:rsid w:val="00782787"/>
    <w:rsid w:val="007A1425"/>
    <w:rsid w:val="007A39F3"/>
    <w:rsid w:val="007B6314"/>
    <w:rsid w:val="007D0C71"/>
    <w:rsid w:val="007D2083"/>
    <w:rsid w:val="007E004A"/>
    <w:rsid w:val="00802488"/>
    <w:rsid w:val="008048B9"/>
    <w:rsid w:val="008139FA"/>
    <w:rsid w:val="008329AE"/>
    <w:rsid w:val="0086091F"/>
    <w:rsid w:val="008714D0"/>
    <w:rsid w:val="00883237"/>
    <w:rsid w:val="008E06C9"/>
    <w:rsid w:val="008E421F"/>
    <w:rsid w:val="008E58CD"/>
    <w:rsid w:val="008F58CA"/>
    <w:rsid w:val="0092736A"/>
    <w:rsid w:val="0095065E"/>
    <w:rsid w:val="009601C1"/>
    <w:rsid w:val="009651A3"/>
    <w:rsid w:val="00965F01"/>
    <w:rsid w:val="00972AAD"/>
    <w:rsid w:val="00975DE0"/>
    <w:rsid w:val="009B6600"/>
    <w:rsid w:val="009C1DBE"/>
    <w:rsid w:val="009E197F"/>
    <w:rsid w:val="009F431E"/>
    <w:rsid w:val="009F64BB"/>
    <w:rsid w:val="00A04C19"/>
    <w:rsid w:val="00A12181"/>
    <w:rsid w:val="00A44CDB"/>
    <w:rsid w:val="00A5005E"/>
    <w:rsid w:val="00A56173"/>
    <w:rsid w:val="00A7083E"/>
    <w:rsid w:val="00A7243B"/>
    <w:rsid w:val="00A929E7"/>
    <w:rsid w:val="00AA0761"/>
    <w:rsid w:val="00AB1EC0"/>
    <w:rsid w:val="00AB439E"/>
    <w:rsid w:val="00AC20E9"/>
    <w:rsid w:val="00B04319"/>
    <w:rsid w:val="00B058C7"/>
    <w:rsid w:val="00B1342F"/>
    <w:rsid w:val="00B22C5E"/>
    <w:rsid w:val="00B3165F"/>
    <w:rsid w:val="00B32276"/>
    <w:rsid w:val="00B471B4"/>
    <w:rsid w:val="00B56017"/>
    <w:rsid w:val="00B56559"/>
    <w:rsid w:val="00B76194"/>
    <w:rsid w:val="00B83B3B"/>
    <w:rsid w:val="00B904C0"/>
    <w:rsid w:val="00BA0597"/>
    <w:rsid w:val="00BC3E21"/>
    <w:rsid w:val="00BC7FEB"/>
    <w:rsid w:val="00BD56B3"/>
    <w:rsid w:val="00BE2E5E"/>
    <w:rsid w:val="00C161B9"/>
    <w:rsid w:val="00C3272C"/>
    <w:rsid w:val="00C714C1"/>
    <w:rsid w:val="00C95BF2"/>
    <w:rsid w:val="00CD3145"/>
    <w:rsid w:val="00CF27F0"/>
    <w:rsid w:val="00CF67E9"/>
    <w:rsid w:val="00D05310"/>
    <w:rsid w:val="00D335A2"/>
    <w:rsid w:val="00D41A11"/>
    <w:rsid w:val="00D46E1D"/>
    <w:rsid w:val="00D52999"/>
    <w:rsid w:val="00D837D9"/>
    <w:rsid w:val="00DA3929"/>
    <w:rsid w:val="00DA7E5B"/>
    <w:rsid w:val="00DE29C4"/>
    <w:rsid w:val="00DE54FF"/>
    <w:rsid w:val="00DF3AAB"/>
    <w:rsid w:val="00E12E42"/>
    <w:rsid w:val="00E37406"/>
    <w:rsid w:val="00E37CF1"/>
    <w:rsid w:val="00E40B18"/>
    <w:rsid w:val="00E479CA"/>
    <w:rsid w:val="00E77ACD"/>
    <w:rsid w:val="00E90FF2"/>
    <w:rsid w:val="00EB508E"/>
    <w:rsid w:val="00EB7B53"/>
    <w:rsid w:val="00EC35F8"/>
    <w:rsid w:val="00EF4763"/>
    <w:rsid w:val="00F02F4C"/>
    <w:rsid w:val="00F366FB"/>
    <w:rsid w:val="00F36E0D"/>
    <w:rsid w:val="00F54110"/>
    <w:rsid w:val="00F843AD"/>
    <w:rsid w:val="00FA1C70"/>
    <w:rsid w:val="00FB38AB"/>
    <w:rsid w:val="00FB5932"/>
    <w:rsid w:val="00FB617D"/>
    <w:rsid w:val="00FC6031"/>
    <w:rsid w:val="00FD7AC8"/>
    <w:rsid w:val="00FE36E1"/>
    <w:rsid w:val="00FE5A06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4DA1-8A24-42FA-B390-D66405F5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4</Pages>
  <Words>5516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172</cp:revision>
  <dcterms:created xsi:type="dcterms:W3CDTF">2019-04-03T12:29:00Z</dcterms:created>
  <dcterms:modified xsi:type="dcterms:W3CDTF">2020-02-01T09:35:00Z</dcterms:modified>
</cp:coreProperties>
</file>