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08" w:rsidRPr="00EF6708" w:rsidRDefault="00EF6708" w:rsidP="00EF6708">
      <w:pPr>
        <w:pStyle w:val="a3"/>
        <w:tabs>
          <w:tab w:val="left" w:pos="993"/>
        </w:tabs>
        <w:spacing w:before="0" w:beforeAutospacing="0" w:after="0" w:afterAutospacing="0" w:line="228" w:lineRule="auto"/>
        <w:jc w:val="center"/>
        <w:rPr>
          <w:b/>
          <w:bCs/>
          <w:spacing w:val="-4"/>
          <w:sz w:val="28"/>
          <w:szCs w:val="28"/>
          <w:lang w:val="uk-UA"/>
        </w:rPr>
      </w:pPr>
      <w:r w:rsidRPr="00EF6708">
        <w:rPr>
          <w:b/>
          <w:bCs/>
          <w:spacing w:val="-4"/>
          <w:sz w:val="28"/>
          <w:szCs w:val="28"/>
          <w:lang w:val="uk-UA"/>
        </w:rPr>
        <w:t>РІШЕННЯ ВЧЕНОЇ РАДИ</w:t>
      </w:r>
    </w:p>
    <w:p w:rsidR="00EF6708" w:rsidRPr="00EF6708" w:rsidRDefault="00EF6708" w:rsidP="00EF6708">
      <w:pPr>
        <w:pStyle w:val="a3"/>
        <w:tabs>
          <w:tab w:val="left" w:pos="993"/>
        </w:tabs>
        <w:spacing w:before="0" w:beforeAutospacing="0" w:after="0" w:afterAutospacing="0" w:line="228" w:lineRule="auto"/>
        <w:jc w:val="center"/>
        <w:rPr>
          <w:bCs/>
          <w:spacing w:val="-4"/>
          <w:sz w:val="28"/>
          <w:szCs w:val="28"/>
          <w:lang w:val="uk-UA"/>
        </w:rPr>
      </w:pPr>
      <w:r w:rsidRPr="00EF6708">
        <w:rPr>
          <w:bCs/>
          <w:spacing w:val="-4"/>
          <w:sz w:val="28"/>
          <w:szCs w:val="28"/>
          <w:lang w:val="uk-UA"/>
        </w:rPr>
        <w:t>Ніжинського державного університету</w:t>
      </w:r>
    </w:p>
    <w:p w:rsidR="00EF6708" w:rsidRPr="00EF6708" w:rsidRDefault="00EF6708" w:rsidP="00EF6708">
      <w:pPr>
        <w:pStyle w:val="a3"/>
        <w:tabs>
          <w:tab w:val="left" w:pos="993"/>
        </w:tabs>
        <w:spacing w:before="0" w:beforeAutospacing="0" w:after="0" w:afterAutospacing="0" w:line="228" w:lineRule="auto"/>
        <w:jc w:val="center"/>
        <w:rPr>
          <w:bCs/>
          <w:spacing w:val="-4"/>
          <w:sz w:val="28"/>
          <w:szCs w:val="28"/>
          <w:lang w:val="uk-UA"/>
        </w:rPr>
      </w:pPr>
      <w:r w:rsidRPr="00EF6708">
        <w:rPr>
          <w:bCs/>
          <w:spacing w:val="-4"/>
          <w:sz w:val="28"/>
          <w:szCs w:val="28"/>
          <w:lang w:val="uk-UA"/>
        </w:rPr>
        <w:t>імені Миколи Гоголя</w:t>
      </w:r>
    </w:p>
    <w:p w:rsidR="00970855" w:rsidRPr="00EF6708" w:rsidRDefault="00970855" w:rsidP="00EF6708">
      <w:pPr>
        <w:pStyle w:val="a3"/>
        <w:spacing w:before="0" w:beforeAutospacing="0" w:after="0" w:afterAutospacing="0" w:line="228" w:lineRule="auto"/>
        <w:rPr>
          <w:spacing w:val="-4"/>
          <w:sz w:val="28"/>
          <w:szCs w:val="28"/>
          <w:lang w:val="uk-UA"/>
        </w:rPr>
      </w:pPr>
      <w:r w:rsidRPr="00EF6708">
        <w:rPr>
          <w:spacing w:val="-4"/>
          <w:sz w:val="28"/>
          <w:szCs w:val="28"/>
          <w:lang w:val="uk-UA"/>
        </w:rPr>
        <w:t>  </w:t>
      </w:r>
    </w:p>
    <w:p w:rsidR="00970855" w:rsidRPr="00EF6708" w:rsidRDefault="00970855" w:rsidP="00EF6708">
      <w:pPr>
        <w:pStyle w:val="a3"/>
        <w:spacing w:before="0" w:beforeAutospacing="0" w:after="0" w:afterAutospacing="0" w:line="228" w:lineRule="auto"/>
        <w:jc w:val="center"/>
        <w:rPr>
          <w:spacing w:val="-4"/>
          <w:sz w:val="28"/>
          <w:szCs w:val="28"/>
          <w:lang w:val="uk-UA"/>
        </w:rPr>
      </w:pPr>
      <w:r w:rsidRPr="00EF6708">
        <w:rPr>
          <w:b/>
          <w:bCs/>
          <w:spacing w:val="-4"/>
          <w:sz w:val="28"/>
          <w:szCs w:val="28"/>
          <w:lang w:val="uk-UA"/>
        </w:rPr>
        <w:t>ПРОТОКОЛ № 5</w:t>
      </w:r>
    </w:p>
    <w:p w:rsidR="00970855" w:rsidRPr="00EF6708" w:rsidRDefault="00970855" w:rsidP="00EF6708">
      <w:pPr>
        <w:pStyle w:val="a3"/>
        <w:spacing w:before="0" w:beforeAutospacing="0" w:after="0" w:afterAutospacing="0" w:line="228" w:lineRule="auto"/>
        <w:ind w:firstLine="709"/>
        <w:jc w:val="center"/>
        <w:rPr>
          <w:spacing w:val="-4"/>
          <w:sz w:val="28"/>
          <w:szCs w:val="28"/>
          <w:lang w:val="uk-UA"/>
        </w:rPr>
      </w:pPr>
      <w:r w:rsidRPr="00EF6708">
        <w:rPr>
          <w:spacing w:val="-4"/>
          <w:sz w:val="28"/>
          <w:szCs w:val="28"/>
          <w:lang w:val="uk-UA"/>
        </w:rPr>
        <w:t> </w:t>
      </w:r>
    </w:p>
    <w:p w:rsidR="00970855" w:rsidRPr="00EF6708" w:rsidRDefault="00970855" w:rsidP="00EF6708">
      <w:pPr>
        <w:pStyle w:val="a3"/>
        <w:spacing w:before="0" w:beforeAutospacing="0" w:after="0" w:afterAutospacing="0" w:line="228" w:lineRule="auto"/>
        <w:ind w:firstLine="709"/>
        <w:jc w:val="both"/>
        <w:rPr>
          <w:spacing w:val="-4"/>
          <w:sz w:val="28"/>
          <w:szCs w:val="28"/>
          <w:lang w:val="uk-UA"/>
        </w:rPr>
      </w:pPr>
    </w:p>
    <w:p w:rsidR="00970855" w:rsidRPr="00EF6708" w:rsidRDefault="00970855" w:rsidP="00EF6708">
      <w:pPr>
        <w:pStyle w:val="a3"/>
        <w:spacing w:before="0" w:beforeAutospacing="0" w:after="0" w:afterAutospacing="0" w:line="228" w:lineRule="auto"/>
        <w:ind w:firstLine="709"/>
        <w:jc w:val="both"/>
        <w:rPr>
          <w:spacing w:val="-4"/>
          <w:sz w:val="28"/>
          <w:szCs w:val="28"/>
          <w:lang w:val="uk-UA"/>
        </w:rPr>
      </w:pPr>
      <w:r w:rsidRPr="00EF6708">
        <w:rPr>
          <w:spacing w:val="-4"/>
          <w:sz w:val="28"/>
          <w:szCs w:val="28"/>
          <w:lang w:val="uk-UA"/>
        </w:rPr>
        <w:t>14.12.2020                                                                                      м. Ніжин</w:t>
      </w:r>
    </w:p>
    <w:p w:rsidR="00970855" w:rsidRPr="00EF6708" w:rsidRDefault="00970855" w:rsidP="00EF6708">
      <w:pPr>
        <w:pStyle w:val="a3"/>
        <w:spacing w:before="0" w:beforeAutospacing="0" w:after="0" w:afterAutospacing="0" w:line="228" w:lineRule="auto"/>
        <w:ind w:firstLine="709"/>
        <w:jc w:val="both"/>
        <w:rPr>
          <w:spacing w:val="-4"/>
          <w:sz w:val="28"/>
          <w:szCs w:val="28"/>
          <w:lang w:val="uk-UA"/>
        </w:rPr>
      </w:pPr>
      <w:r w:rsidRPr="00EF6708">
        <w:rPr>
          <w:spacing w:val="-4"/>
          <w:sz w:val="28"/>
          <w:szCs w:val="28"/>
          <w:lang w:val="uk-UA"/>
        </w:rPr>
        <w:t> </w:t>
      </w:r>
      <w:bookmarkStart w:id="0" w:name="_GoBack"/>
      <w:bookmarkEnd w:id="0"/>
    </w:p>
    <w:p w:rsidR="00912769" w:rsidRPr="00EF6708" w:rsidRDefault="00651178" w:rsidP="00EF6708">
      <w:pPr>
        <w:pStyle w:val="a3"/>
        <w:tabs>
          <w:tab w:val="left" w:pos="993"/>
          <w:tab w:val="left" w:pos="1134"/>
          <w:tab w:val="left" w:pos="1418"/>
        </w:tabs>
        <w:spacing w:before="0" w:beforeAutospacing="0" w:after="0" w:afterAutospacing="0" w:line="228" w:lineRule="auto"/>
        <w:jc w:val="both"/>
        <w:rPr>
          <w:b/>
          <w:spacing w:val="-4"/>
          <w:sz w:val="28"/>
          <w:szCs w:val="28"/>
          <w:lang w:val="uk-UA"/>
        </w:rPr>
      </w:pPr>
      <w:r w:rsidRPr="00EF6708">
        <w:rPr>
          <w:b/>
          <w:spacing w:val="-4"/>
          <w:sz w:val="28"/>
          <w:szCs w:val="28"/>
          <w:lang w:val="uk-UA"/>
        </w:rPr>
        <w:t xml:space="preserve">І. </w:t>
      </w:r>
      <w:r w:rsidR="00C959D1" w:rsidRPr="00EF6708">
        <w:rPr>
          <w:b/>
          <w:spacing w:val="-4"/>
          <w:sz w:val="28"/>
          <w:szCs w:val="28"/>
          <w:lang w:val="uk-UA"/>
        </w:rPr>
        <w:t>УХВАЛИЛИ:</w:t>
      </w:r>
    </w:p>
    <w:p w:rsidR="00912769" w:rsidRPr="00EF6708" w:rsidRDefault="00912769" w:rsidP="00EF6708">
      <w:pPr>
        <w:spacing w:after="0" w:line="228" w:lineRule="auto"/>
        <w:ind w:firstLine="709"/>
        <w:jc w:val="both"/>
        <w:rPr>
          <w:rFonts w:ascii="Times New Roman" w:eastAsia="Times New Roman" w:hAnsi="Times New Roman" w:cs="Times New Roman"/>
          <w:spacing w:val="-4"/>
          <w:sz w:val="28"/>
          <w:szCs w:val="28"/>
          <w:lang w:val="uk-UA" w:eastAsia="ru-RU"/>
        </w:rPr>
      </w:pPr>
      <w:r w:rsidRPr="00EF6708">
        <w:rPr>
          <w:rFonts w:ascii="Times New Roman" w:hAnsi="Times New Roman" w:cs="Times New Roman"/>
          <w:spacing w:val="-4"/>
          <w:sz w:val="28"/>
          <w:szCs w:val="28"/>
          <w:lang w:val="uk-UA"/>
        </w:rPr>
        <w:t>Заслухавши й обговоривши доповідь</w:t>
      </w:r>
      <w:r w:rsidR="007E3290" w:rsidRPr="00EF6708">
        <w:rPr>
          <w:rFonts w:ascii="Times New Roman" w:hAnsi="Times New Roman" w:cs="Times New Roman"/>
          <w:spacing w:val="-4"/>
          <w:sz w:val="28"/>
          <w:szCs w:val="28"/>
          <w:lang w:val="uk-UA"/>
        </w:rPr>
        <w:t xml:space="preserve"> декана факультету природничо-географічних і точних наук доц. СЕНЧЕНКО Г. Г. та завідувача Центру акредитації та ліцензування освітньої діяльності, моніторингу якості освіти університету доц. ЖЕЛІБИ О. В про якість підготовки та конкурентоздатність випускника Ніжинського державного університету імені Миколи Гоголя за думкою роботодавців, викладачів та студентів викладачів</w:t>
      </w:r>
      <w:r w:rsidRPr="00EF6708">
        <w:rPr>
          <w:rFonts w:ascii="Times New Roman" w:hAnsi="Times New Roman" w:cs="Times New Roman"/>
          <w:spacing w:val="-4"/>
          <w:sz w:val="28"/>
          <w:szCs w:val="28"/>
          <w:lang w:val="uk-UA"/>
        </w:rPr>
        <w:t>, Вчена Рада відзначає, що деканатами факультетів, директоратом інституту, кафедрами університету здійснюється значна робота щодо забезпечення високого рівня якості підготовки здобувачів вищої освіти, реалізовується система заходів, спрямованих на розвиток ключових компетентностей та підвищення конкурентоздатності випускника університету.</w:t>
      </w:r>
    </w:p>
    <w:p w:rsidR="00912769" w:rsidRPr="00EF6708" w:rsidRDefault="00912769" w:rsidP="00EF6708">
      <w:pPr>
        <w:spacing w:after="0" w:line="228" w:lineRule="auto"/>
        <w:ind w:firstLine="709"/>
        <w:jc w:val="both"/>
        <w:rPr>
          <w:rFonts w:ascii="Times New Roman" w:hAnsi="Times New Roman" w:cs="Times New Roman"/>
          <w:b/>
          <w:spacing w:val="-4"/>
          <w:sz w:val="28"/>
          <w:szCs w:val="28"/>
          <w:lang w:val="uk-UA"/>
        </w:rPr>
      </w:pPr>
      <w:r w:rsidRPr="00EF6708">
        <w:rPr>
          <w:rFonts w:ascii="Times New Roman" w:hAnsi="Times New Roman" w:cs="Times New Roman"/>
          <w:spacing w:val="-4"/>
          <w:sz w:val="28"/>
          <w:szCs w:val="28"/>
          <w:lang w:val="uk-UA"/>
        </w:rPr>
        <w:t xml:space="preserve">Вчена Рада </w:t>
      </w:r>
      <w:r w:rsidRPr="00EF6708">
        <w:rPr>
          <w:rFonts w:ascii="Times New Roman" w:hAnsi="Times New Roman" w:cs="Times New Roman"/>
          <w:b/>
          <w:spacing w:val="-4"/>
          <w:sz w:val="28"/>
          <w:szCs w:val="28"/>
          <w:lang w:val="uk-UA"/>
        </w:rPr>
        <w:t>ухвалила:</w:t>
      </w:r>
    </w:p>
    <w:p w:rsidR="00912769" w:rsidRPr="00EF6708" w:rsidRDefault="00912769" w:rsidP="00EF6708">
      <w:pPr>
        <w:pStyle w:val="aa"/>
        <w:numPr>
          <w:ilvl w:val="0"/>
          <w:numId w:val="3"/>
        </w:numPr>
        <w:tabs>
          <w:tab w:val="left" w:pos="993"/>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Доповідь схвалити, висновки й пропозиції, висловлені під час її обговорення, узяти до уваги.</w:t>
      </w:r>
    </w:p>
    <w:p w:rsidR="00912769" w:rsidRPr="00EF6708" w:rsidRDefault="00912769" w:rsidP="00EF6708">
      <w:pPr>
        <w:pStyle w:val="aa"/>
        <w:numPr>
          <w:ilvl w:val="0"/>
          <w:numId w:val="3"/>
        </w:numPr>
        <w:tabs>
          <w:tab w:val="left" w:pos="993"/>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Проводити щорічний моніторинг роботодавців, науково-педагогічних працівників, випускників і здобувачів вищої освіти щодо очікуваних ними фахових компетентностей випускників університету та їх</w:t>
      </w:r>
      <w:r w:rsidR="007E3290" w:rsidRPr="00EF6708">
        <w:rPr>
          <w:rFonts w:ascii="Times New Roman" w:hAnsi="Times New Roman" w:cs="Times New Roman"/>
          <w:spacing w:val="-4"/>
          <w:sz w:val="28"/>
          <w:szCs w:val="28"/>
          <w:lang w:val="uk-UA"/>
        </w:rPr>
        <w:t>ньої</w:t>
      </w:r>
      <w:r w:rsidRPr="00EF6708">
        <w:rPr>
          <w:rFonts w:ascii="Times New Roman" w:hAnsi="Times New Roman" w:cs="Times New Roman"/>
          <w:spacing w:val="-4"/>
          <w:sz w:val="28"/>
          <w:szCs w:val="28"/>
          <w:lang w:val="uk-UA"/>
        </w:rPr>
        <w:t xml:space="preserve"> готовності працювати за фахом із наступним обговоренням на різних рівнях його результатів. </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постійно.</w:t>
      </w:r>
    </w:p>
    <w:p w:rsidR="00912769" w:rsidRPr="00EF6708" w:rsidRDefault="00912769" w:rsidP="00EF6708">
      <w:pPr>
        <w:pStyle w:val="aa"/>
        <w:tabs>
          <w:tab w:val="left" w:pos="993"/>
        </w:tabs>
        <w:spacing w:after="0" w:line="228" w:lineRule="auto"/>
        <w:ind w:left="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 xml:space="preserve">Відповідальні: Гаранти за сприяння Центру акредитації та ліцензування </w:t>
      </w:r>
    </w:p>
    <w:p w:rsidR="00912769" w:rsidRPr="00EF6708" w:rsidRDefault="00912769" w:rsidP="00EF6708">
      <w:pPr>
        <w:pStyle w:val="aa"/>
        <w:tabs>
          <w:tab w:val="left" w:pos="993"/>
          <w:tab w:val="left" w:pos="1560"/>
        </w:tabs>
        <w:spacing w:after="0" w:line="228" w:lineRule="auto"/>
        <w:ind w:left="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освітньої діяльності (ОД), моніторингу якості освіти (ЯО)</w:t>
      </w:r>
      <w:r w:rsidR="00E56906" w:rsidRPr="00EF6708">
        <w:rPr>
          <w:rFonts w:ascii="Times New Roman" w:hAnsi="Times New Roman" w:cs="Times New Roman"/>
          <w:i/>
          <w:spacing w:val="-4"/>
          <w:sz w:val="28"/>
          <w:szCs w:val="28"/>
          <w:lang w:val="uk-UA"/>
        </w:rPr>
        <w:t xml:space="preserve">, </w:t>
      </w:r>
      <w:r w:rsidRPr="00EF6708">
        <w:rPr>
          <w:rFonts w:ascii="Times New Roman" w:hAnsi="Times New Roman" w:cs="Times New Roman"/>
          <w:i/>
          <w:spacing w:val="-4"/>
          <w:sz w:val="28"/>
          <w:szCs w:val="28"/>
          <w:lang w:val="uk-UA"/>
        </w:rPr>
        <w:t>деканатів (директоратів).</w:t>
      </w:r>
    </w:p>
    <w:p w:rsidR="00912769" w:rsidRPr="00EF6708" w:rsidRDefault="00912769" w:rsidP="00EF6708">
      <w:pPr>
        <w:pStyle w:val="aa"/>
        <w:numPr>
          <w:ilvl w:val="0"/>
          <w:numId w:val="3"/>
        </w:numPr>
        <w:tabs>
          <w:tab w:val="left" w:pos="993"/>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Розробити в університеті календар опитування роботодавців, науково-педагогічних працівників, випускників та здобувачів вищої освіти, схему періодичності їх проведення та довести інформацію до гарантів та завідувачів кафедрами.</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січень 2020 р.</w:t>
      </w:r>
    </w:p>
    <w:p w:rsidR="00912769" w:rsidRPr="00EF6708" w:rsidRDefault="00912769" w:rsidP="00EF6708">
      <w:pPr>
        <w:pStyle w:val="aa"/>
        <w:tabs>
          <w:tab w:val="left" w:pos="993"/>
        </w:tabs>
        <w:spacing w:after="0" w:line="228" w:lineRule="auto"/>
        <w:ind w:left="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 xml:space="preserve">Відповідальні: Центру акредитації та </w:t>
      </w:r>
      <w:r w:rsidR="00F234BD" w:rsidRPr="00EF6708">
        <w:rPr>
          <w:rFonts w:ascii="Times New Roman" w:hAnsi="Times New Roman" w:cs="Times New Roman"/>
          <w:i/>
          <w:spacing w:val="-4"/>
          <w:sz w:val="28"/>
          <w:szCs w:val="28"/>
          <w:lang w:val="uk-UA"/>
        </w:rPr>
        <w:t>ліцензування ОД, моніторингу ЯО,</w:t>
      </w:r>
      <w:r w:rsidR="007E3290" w:rsidRPr="00EF6708">
        <w:rPr>
          <w:rFonts w:ascii="Times New Roman" w:hAnsi="Times New Roman" w:cs="Times New Roman"/>
          <w:i/>
          <w:spacing w:val="-4"/>
          <w:sz w:val="28"/>
          <w:szCs w:val="28"/>
          <w:lang w:val="uk-UA"/>
        </w:rPr>
        <w:t xml:space="preserve"> деканати (директорат).</w:t>
      </w:r>
      <w:r w:rsidRPr="00EF6708">
        <w:rPr>
          <w:rFonts w:ascii="Times New Roman" w:hAnsi="Times New Roman" w:cs="Times New Roman"/>
          <w:i/>
          <w:spacing w:val="-4"/>
          <w:sz w:val="28"/>
          <w:szCs w:val="28"/>
          <w:lang w:val="uk-UA"/>
        </w:rPr>
        <w:t xml:space="preserve"> </w:t>
      </w:r>
    </w:p>
    <w:p w:rsidR="00912769" w:rsidRPr="00EF6708" w:rsidRDefault="00912769" w:rsidP="00EF6708">
      <w:pPr>
        <w:pStyle w:val="aa"/>
        <w:numPr>
          <w:ilvl w:val="0"/>
          <w:numId w:val="3"/>
        </w:numPr>
        <w:tabs>
          <w:tab w:val="left" w:pos="993"/>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Розглянути на засіданнях кафедр питання необхідності проведення опитувань науково-педагогічних працівників, випускників та здобувачів вищої освіти щодо якості надання освітніх послуг в університеті.</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постійно.</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Відповідальні: Завідувачі кафедрами, декани (директори).</w:t>
      </w:r>
    </w:p>
    <w:p w:rsidR="00030171" w:rsidRPr="00EF6708" w:rsidRDefault="00912769" w:rsidP="00EF6708">
      <w:pPr>
        <w:pStyle w:val="aa"/>
        <w:numPr>
          <w:ilvl w:val="0"/>
          <w:numId w:val="3"/>
        </w:numPr>
        <w:tabs>
          <w:tab w:val="left" w:pos="993"/>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 xml:space="preserve">Розробляти нові та удосконалювати </w:t>
      </w:r>
      <w:r w:rsidR="00AB235C" w:rsidRPr="00EF6708">
        <w:rPr>
          <w:rFonts w:ascii="Times New Roman" w:hAnsi="Times New Roman" w:cs="Times New Roman"/>
          <w:spacing w:val="-4"/>
          <w:sz w:val="28"/>
          <w:szCs w:val="28"/>
          <w:lang w:val="uk-UA"/>
        </w:rPr>
        <w:t>чинні</w:t>
      </w:r>
      <w:r w:rsidRPr="00EF6708">
        <w:rPr>
          <w:rFonts w:ascii="Times New Roman" w:hAnsi="Times New Roman" w:cs="Times New Roman"/>
          <w:spacing w:val="-4"/>
          <w:sz w:val="28"/>
          <w:szCs w:val="28"/>
          <w:lang w:val="uk-UA"/>
        </w:rPr>
        <w:t xml:space="preserve"> анкети для опитування різних рівнів.</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lastRenderedPageBreak/>
        <w:t>Термін виконання: постійно.</w:t>
      </w:r>
    </w:p>
    <w:p w:rsidR="00912769" w:rsidRPr="00EF6708" w:rsidRDefault="00912769" w:rsidP="00EF6708">
      <w:pPr>
        <w:pStyle w:val="aa"/>
        <w:tabs>
          <w:tab w:val="left" w:pos="993"/>
        </w:tabs>
        <w:spacing w:after="0" w:line="228" w:lineRule="auto"/>
        <w:ind w:left="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 xml:space="preserve">Відповідальні: Центру акредитації та ліцензування ОД, моніторингу ЯО, </w:t>
      </w:r>
      <w:r w:rsidR="00A73563" w:rsidRPr="00EF6708">
        <w:rPr>
          <w:rFonts w:ascii="Times New Roman" w:hAnsi="Times New Roman" w:cs="Times New Roman"/>
          <w:i/>
          <w:spacing w:val="-4"/>
          <w:sz w:val="28"/>
          <w:szCs w:val="28"/>
          <w:lang w:val="uk-UA"/>
        </w:rPr>
        <w:t>гаранти, зав. кафедр</w:t>
      </w:r>
      <w:r w:rsidR="007E3290" w:rsidRPr="00EF6708">
        <w:rPr>
          <w:rFonts w:ascii="Times New Roman" w:hAnsi="Times New Roman" w:cs="Times New Roman"/>
          <w:i/>
          <w:spacing w:val="-4"/>
          <w:sz w:val="28"/>
          <w:szCs w:val="28"/>
          <w:lang w:val="uk-UA"/>
        </w:rPr>
        <w:t>.</w:t>
      </w:r>
    </w:p>
    <w:p w:rsidR="00912769" w:rsidRPr="00EF6708" w:rsidRDefault="00912769" w:rsidP="00EF6708">
      <w:pPr>
        <w:pStyle w:val="aa"/>
        <w:numPr>
          <w:ilvl w:val="0"/>
          <w:numId w:val="3"/>
        </w:numPr>
        <w:tabs>
          <w:tab w:val="left" w:pos="993"/>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 xml:space="preserve">Оновлювати бази даних випускників університету та потенційних роботодавців із метою  залучення їх до моніторингу якості освіти та проблем працевлаштування. </w:t>
      </w:r>
    </w:p>
    <w:p w:rsidR="00912769" w:rsidRPr="00EF6708" w:rsidRDefault="00912769" w:rsidP="00EF6708">
      <w:pPr>
        <w:tabs>
          <w:tab w:val="left" w:pos="993"/>
        </w:tabs>
        <w:spacing w:after="0" w:line="228" w:lineRule="auto"/>
        <w:ind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щорічно.</w:t>
      </w:r>
    </w:p>
    <w:p w:rsidR="00912769" w:rsidRPr="00EF6708" w:rsidRDefault="00912769" w:rsidP="00EF6708">
      <w:pPr>
        <w:tabs>
          <w:tab w:val="left" w:pos="993"/>
        </w:tabs>
        <w:spacing w:after="0" w:line="228" w:lineRule="auto"/>
        <w:ind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Відповідальн</w:t>
      </w:r>
      <w:r w:rsidR="00A73563" w:rsidRPr="00EF6708">
        <w:rPr>
          <w:rFonts w:ascii="Times New Roman" w:hAnsi="Times New Roman" w:cs="Times New Roman"/>
          <w:i/>
          <w:spacing w:val="-4"/>
          <w:sz w:val="28"/>
          <w:szCs w:val="28"/>
          <w:lang w:val="uk-UA"/>
        </w:rPr>
        <w:t>і: Гаранти, завідувачі кафедр</w:t>
      </w:r>
      <w:r w:rsidRPr="00EF6708">
        <w:rPr>
          <w:rFonts w:ascii="Times New Roman" w:hAnsi="Times New Roman" w:cs="Times New Roman"/>
          <w:i/>
          <w:spacing w:val="-4"/>
          <w:sz w:val="28"/>
          <w:szCs w:val="28"/>
          <w:lang w:val="uk-UA"/>
        </w:rPr>
        <w:t xml:space="preserve">, </w:t>
      </w:r>
      <w:r w:rsidRPr="00EF6708">
        <w:rPr>
          <w:rFonts w:ascii="Times New Roman" w:eastAsia="Times New Roman" w:hAnsi="Times New Roman" w:cs="Times New Roman"/>
          <w:i/>
          <w:spacing w:val="-4"/>
          <w:sz w:val="28"/>
          <w:szCs w:val="28"/>
          <w:lang w:val="uk-UA"/>
        </w:rPr>
        <w:t>декани (директори).</w:t>
      </w:r>
      <w:r w:rsidRPr="00EF6708">
        <w:rPr>
          <w:rFonts w:ascii="Times New Roman" w:hAnsi="Times New Roman" w:cs="Times New Roman"/>
          <w:i/>
          <w:spacing w:val="-4"/>
          <w:sz w:val="28"/>
          <w:szCs w:val="28"/>
          <w:lang w:val="uk-UA"/>
        </w:rPr>
        <w:t xml:space="preserve"> </w:t>
      </w:r>
    </w:p>
    <w:p w:rsidR="00912769" w:rsidRPr="00EF6708" w:rsidRDefault="00912769" w:rsidP="00EF6708">
      <w:pPr>
        <w:pStyle w:val="aa"/>
        <w:widowControl w:val="0"/>
        <w:numPr>
          <w:ilvl w:val="0"/>
          <w:numId w:val="3"/>
        </w:numPr>
        <w:pBdr>
          <w:top w:val="nil"/>
          <w:left w:val="nil"/>
          <w:bottom w:val="nil"/>
          <w:right w:val="nil"/>
          <w:between w:val="nil"/>
        </w:pBdr>
        <w:tabs>
          <w:tab w:val="left" w:pos="426"/>
          <w:tab w:val="left" w:pos="993"/>
        </w:tabs>
        <w:spacing w:after="0" w:line="228" w:lineRule="auto"/>
        <w:ind w:left="0" w:firstLine="709"/>
        <w:jc w:val="both"/>
        <w:rPr>
          <w:rFonts w:ascii="Times New Roman" w:eastAsia="Times New Roman" w:hAnsi="Times New Roman" w:cs="Times New Roman"/>
          <w:spacing w:val="-4"/>
          <w:sz w:val="28"/>
          <w:szCs w:val="28"/>
          <w:lang w:val="uk-UA"/>
        </w:rPr>
      </w:pPr>
      <w:r w:rsidRPr="00EF6708">
        <w:rPr>
          <w:rFonts w:ascii="Times New Roman" w:eastAsia="Times New Roman" w:hAnsi="Times New Roman" w:cs="Times New Roman"/>
          <w:spacing w:val="-4"/>
          <w:sz w:val="28"/>
          <w:szCs w:val="28"/>
          <w:lang w:val="uk-UA"/>
        </w:rPr>
        <w:t>Покращити умови для організації освітнього процесу в умовах дистанційного навчання через:</w:t>
      </w:r>
    </w:p>
    <w:p w:rsidR="00912769" w:rsidRPr="00EF6708" w:rsidRDefault="00912769" w:rsidP="00EF6708">
      <w:pPr>
        <w:pStyle w:val="aa"/>
        <w:widowControl w:val="0"/>
        <w:numPr>
          <w:ilvl w:val="1"/>
          <w:numId w:val="3"/>
        </w:numPr>
        <w:pBdr>
          <w:top w:val="nil"/>
          <w:left w:val="nil"/>
          <w:bottom w:val="nil"/>
          <w:right w:val="nil"/>
          <w:between w:val="nil"/>
        </w:pBdr>
        <w:tabs>
          <w:tab w:val="left" w:pos="426"/>
          <w:tab w:val="left" w:pos="1134"/>
        </w:tabs>
        <w:spacing w:after="0" w:line="228" w:lineRule="auto"/>
        <w:ind w:left="0" w:firstLine="709"/>
        <w:jc w:val="both"/>
        <w:rPr>
          <w:rFonts w:ascii="Times New Roman" w:eastAsia="Times New Roman" w:hAnsi="Times New Roman" w:cs="Times New Roman"/>
          <w:spacing w:val="-4"/>
          <w:sz w:val="28"/>
          <w:szCs w:val="28"/>
          <w:lang w:val="uk-UA"/>
        </w:rPr>
      </w:pPr>
      <w:r w:rsidRPr="00EF6708">
        <w:rPr>
          <w:rFonts w:ascii="Times New Roman" w:eastAsia="Times New Roman" w:hAnsi="Times New Roman" w:cs="Times New Roman"/>
          <w:spacing w:val="-4"/>
          <w:sz w:val="28"/>
          <w:szCs w:val="28"/>
          <w:lang w:val="uk-UA"/>
        </w:rPr>
        <w:t>Оптимізацію наповнен</w:t>
      </w:r>
      <w:r w:rsidR="00AB235C" w:rsidRPr="00EF6708">
        <w:rPr>
          <w:rFonts w:ascii="Times New Roman" w:eastAsia="Times New Roman" w:hAnsi="Times New Roman" w:cs="Times New Roman"/>
          <w:spacing w:val="-4"/>
          <w:sz w:val="28"/>
          <w:szCs w:val="28"/>
          <w:lang w:val="uk-UA"/>
        </w:rPr>
        <w:t>ості</w:t>
      </w:r>
      <w:r w:rsidRPr="00EF6708">
        <w:rPr>
          <w:rFonts w:ascii="Times New Roman" w:eastAsia="Times New Roman" w:hAnsi="Times New Roman" w:cs="Times New Roman"/>
          <w:spacing w:val="-4"/>
          <w:sz w:val="28"/>
          <w:szCs w:val="28"/>
          <w:lang w:val="uk-UA"/>
        </w:rPr>
        <w:t xml:space="preserve"> </w:t>
      </w:r>
      <w:r w:rsidRPr="00EF6708">
        <w:rPr>
          <w:rFonts w:ascii="Times New Roman" w:eastAsia="Times New Roman" w:hAnsi="Times New Roman" w:cs="Times New Roman"/>
          <w:color w:val="000000" w:themeColor="text1"/>
          <w:spacing w:val="-4"/>
          <w:sz w:val="28"/>
          <w:szCs w:val="28"/>
          <w:lang w:val="uk-UA"/>
        </w:rPr>
        <w:t>дистанційних</w:t>
      </w:r>
      <w:r w:rsidRPr="00EF6708">
        <w:rPr>
          <w:rFonts w:ascii="Times New Roman" w:eastAsia="Times New Roman" w:hAnsi="Times New Roman" w:cs="Times New Roman"/>
          <w:spacing w:val="-4"/>
          <w:sz w:val="28"/>
          <w:szCs w:val="28"/>
          <w:lang w:val="uk-UA"/>
        </w:rPr>
        <w:t xml:space="preserve"> навчальни</w:t>
      </w:r>
      <w:r w:rsidR="00AB235C" w:rsidRPr="00EF6708">
        <w:rPr>
          <w:rFonts w:ascii="Times New Roman" w:eastAsia="Times New Roman" w:hAnsi="Times New Roman" w:cs="Times New Roman"/>
          <w:spacing w:val="-4"/>
          <w:sz w:val="28"/>
          <w:szCs w:val="28"/>
          <w:lang w:val="uk-UA"/>
        </w:rPr>
        <w:t>х курсів електронними ресурсами</w:t>
      </w:r>
      <w:r w:rsidRPr="00EF6708">
        <w:rPr>
          <w:rFonts w:ascii="Times New Roman" w:eastAsia="Times New Roman" w:hAnsi="Times New Roman" w:cs="Times New Roman"/>
          <w:spacing w:val="-4"/>
          <w:sz w:val="28"/>
          <w:szCs w:val="28"/>
          <w:lang w:val="uk-UA"/>
        </w:rPr>
        <w:t xml:space="preserve"> із залученням потенціалу бібліотеки університету.</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постійно.</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color w:val="000000" w:themeColor="text1"/>
          <w:spacing w:val="-4"/>
          <w:sz w:val="28"/>
          <w:szCs w:val="28"/>
          <w:lang w:val="uk-UA"/>
        </w:rPr>
      </w:pPr>
      <w:r w:rsidRPr="00EF6708">
        <w:rPr>
          <w:rFonts w:ascii="Times New Roman" w:hAnsi="Times New Roman" w:cs="Times New Roman"/>
          <w:i/>
          <w:spacing w:val="-4"/>
          <w:sz w:val="28"/>
          <w:szCs w:val="28"/>
          <w:lang w:val="uk-UA"/>
        </w:rPr>
        <w:t>Відповідальні</w:t>
      </w:r>
      <w:r w:rsidRPr="00EF6708">
        <w:rPr>
          <w:rFonts w:ascii="Times New Roman" w:hAnsi="Times New Roman" w:cs="Times New Roman"/>
          <w:i/>
          <w:color w:val="000000" w:themeColor="text1"/>
          <w:spacing w:val="-4"/>
          <w:sz w:val="28"/>
          <w:szCs w:val="28"/>
          <w:lang w:val="uk-UA"/>
        </w:rPr>
        <w:t>:</w:t>
      </w:r>
      <w:r w:rsidR="00A73563" w:rsidRPr="00EF6708">
        <w:rPr>
          <w:rFonts w:ascii="Times New Roman" w:hAnsi="Times New Roman" w:cs="Times New Roman"/>
          <w:i/>
          <w:color w:val="000000" w:themeColor="text1"/>
          <w:spacing w:val="-4"/>
          <w:sz w:val="28"/>
          <w:szCs w:val="28"/>
          <w:lang w:val="uk-UA"/>
        </w:rPr>
        <w:t xml:space="preserve"> викладачі, завідувачі кафедр</w:t>
      </w:r>
      <w:r w:rsidRPr="00EF6708">
        <w:rPr>
          <w:rFonts w:ascii="Times New Roman" w:hAnsi="Times New Roman" w:cs="Times New Roman"/>
          <w:i/>
          <w:color w:val="000000" w:themeColor="text1"/>
          <w:spacing w:val="-4"/>
          <w:sz w:val="28"/>
          <w:szCs w:val="28"/>
          <w:lang w:val="uk-UA"/>
        </w:rPr>
        <w:t>, директор бібліотеки.</w:t>
      </w:r>
    </w:p>
    <w:p w:rsidR="00912769" w:rsidRPr="00EF6708" w:rsidRDefault="00912769" w:rsidP="00EF6708">
      <w:pPr>
        <w:pStyle w:val="aa"/>
        <w:widowControl w:val="0"/>
        <w:numPr>
          <w:ilvl w:val="1"/>
          <w:numId w:val="3"/>
        </w:numPr>
        <w:pBdr>
          <w:top w:val="nil"/>
          <w:left w:val="nil"/>
          <w:bottom w:val="nil"/>
          <w:right w:val="nil"/>
          <w:between w:val="nil"/>
        </w:pBdr>
        <w:tabs>
          <w:tab w:val="left" w:pos="426"/>
          <w:tab w:val="left" w:pos="1276"/>
        </w:tabs>
        <w:spacing w:after="0" w:line="228" w:lineRule="auto"/>
        <w:ind w:left="0" w:firstLine="709"/>
        <w:jc w:val="both"/>
        <w:rPr>
          <w:rFonts w:ascii="Times New Roman" w:eastAsia="Times New Roman" w:hAnsi="Times New Roman" w:cs="Times New Roman"/>
          <w:spacing w:val="-4"/>
          <w:sz w:val="28"/>
          <w:szCs w:val="28"/>
          <w:lang w:val="uk-UA"/>
        </w:rPr>
      </w:pPr>
      <w:r w:rsidRPr="00EF6708">
        <w:rPr>
          <w:rFonts w:ascii="Times New Roman" w:eastAsia="Times New Roman" w:hAnsi="Times New Roman" w:cs="Times New Roman"/>
          <w:spacing w:val="-4"/>
          <w:sz w:val="28"/>
          <w:szCs w:val="28"/>
          <w:lang w:val="uk-UA"/>
        </w:rPr>
        <w:t>Удосконалення методик роботи викладачів, у тому числі через підвищення їх</w:t>
      </w:r>
      <w:r w:rsidR="00AB235C" w:rsidRPr="00EF6708">
        <w:rPr>
          <w:rFonts w:ascii="Times New Roman" w:eastAsia="Times New Roman" w:hAnsi="Times New Roman" w:cs="Times New Roman"/>
          <w:spacing w:val="-4"/>
          <w:sz w:val="28"/>
          <w:szCs w:val="28"/>
          <w:lang w:val="uk-UA"/>
        </w:rPr>
        <w:t>ньої</w:t>
      </w:r>
      <w:r w:rsidRPr="00EF6708">
        <w:rPr>
          <w:rFonts w:ascii="Times New Roman" w:eastAsia="Times New Roman" w:hAnsi="Times New Roman" w:cs="Times New Roman"/>
          <w:spacing w:val="-4"/>
          <w:sz w:val="28"/>
          <w:szCs w:val="28"/>
          <w:lang w:val="uk-UA"/>
        </w:rPr>
        <w:t xml:space="preserve"> кваліфікації.</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постійно.</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color w:val="000000" w:themeColor="text1"/>
          <w:spacing w:val="-4"/>
          <w:sz w:val="28"/>
          <w:szCs w:val="28"/>
          <w:lang w:val="uk-UA"/>
        </w:rPr>
      </w:pPr>
      <w:r w:rsidRPr="00EF6708">
        <w:rPr>
          <w:rFonts w:ascii="Times New Roman" w:hAnsi="Times New Roman" w:cs="Times New Roman"/>
          <w:i/>
          <w:spacing w:val="-4"/>
          <w:sz w:val="28"/>
          <w:szCs w:val="28"/>
          <w:lang w:val="uk-UA"/>
        </w:rPr>
        <w:t>Відповідальні</w:t>
      </w:r>
      <w:r w:rsidRPr="00EF6708">
        <w:rPr>
          <w:rFonts w:ascii="Times New Roman" w:hAnsi="Times New Roman" w:cs="Times New Roman"/>
          <w:i/>
          <w:color w:val="000000" w:themeColor="text1"/>
          <w:spacing w:val="-4"/>
          <w:sz w:val="28"/>
          <w:szCs w:val="28"/>
          <w:lang w:val="uk-UA"/>
        </w:rPr>
        <w:t>:</w:t>
      </w:r>
      <w:r w:rsidR="00A73563" w:rsidRPr="00EF6708">
        <w:rPr>
          <w:rFonts w:ascii="Times New Roman" w:hAnsi="Times New Roman" w:cs="Times New Roman"/>
          <w:i/>
          <w:color w:val="000000" w:themeColor="text1"/>
          <w:spacing w:val="-4"/>
          <w:sz w:val="28"/>
          <w:szCs w:val="28"/>
          <w:lang w:val="uk-UA"/>
        </w:rPr>
        <w:t xml:space="preserve"> викладачі, завідувачі кафедр</w:t>
      </w:r>
      <w:r w:rsidRPr="00EF6708">
        <w:rPr>
          <w:rFonts w:ascii="Times New Roman" w:hAnsi="Times New Roman" w:cs="Times New Roman"/>
          <w:i/>
          <w:color w:val="000000" w:themeColor="text1"/>
          <w:spacing w:val="-4"/>
          <w:sz w:val="28"/>
          <w:szCs w:val="28"/>
          <w:lang w:val="uk-UA"/>
        </w:rPr>
        <w:t>.</w:t>
      </w:r>
    </w:p>
    <w:p w:rsidR="00912769" w:rsidRPr="00EF6708" w:rsidRDefault="00912769" w:rsidP="00EF6708">
      <w:pPr>
        <w:pStyle w:val="aa"/>
        <w:widowControl w:val="0"/>
        <w:numPr>
          <w:ilvl w:val="1"/>
          <w:numId w:val="3"/>
        </w:numPr>
        <w:pBdr>
          <w:top w:val="nil"/>
          <w:left w:val="nil"/>
          <w:bottom w:val="nil"/>
          <w:right w:val="nil"/>
          <w:between w:val="nil"/>
        </w:pBdr>
        <w:tabs>
          <w:tab w:val="left" w:pos="426"/>
          <w:tab w:val="left" w:pos="1276"/>
        </w:tabs>
        <w:spacing w:after="0" w:line="228" w:lineRule="auto"/>
        <w:ind w:left="0" w:firstLine="709"/>
        <w:jc w:val="both"/>
        <w:rPr>
          <w:rFonts w:ascii="Times New Roman" w:eastAsia="Times New Roman" w:hAnsi="Times New Roman" w:cs="Times New Roman"/>
          <w:spacing w:val="-4"/>
          <w:sz w:val="28"/>
          <w:szCs w:val="28"/>
          <w:lang w:val="uk-UA"/>
        </w:rPr>
      </w:pPr>
      <w:r w:rsidRPr="00EF6708">
        <w:rPr>
          <w:rFonts w:ascii="Times New Roman" w:eastAsia="Times New Roman" w:hAnsi="Times New Roman" w:cs="Times New Roman"/>
          <w:spacing w:val="-4"/>
          <w:sz w:val="28"/>
          <w:szCs w:val="28"/>
          <w:lang w:val="uk-UA"/>
        </w:rPr>
        <w:t>Поліпшення матеріально-технічної бази.</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постійно.</w:t>
      </w:r>
    </w:p>
    <w:p w:rsidR="00912769" w:rsidRPr="00EF6708" w:rsidRDefault="00912769" w:rsidP="00EF6708">
      <w:pPr>
        <w:pStyle w:val="aa"/>
        <w:tabs>
          <w:tab w:val="left" w:pos="993"/>
        </w:tabs>
        <w:spacing w:after="0" w:line="228" w:lineRule="auto"/>
        <w:ind w:left="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Відповідальні</w:t>
      </w:r>
      <w:r w:rsidRPr="00EF6708">
        <w:rPr>
          <w:rFonts w:ascii="Times New Roman" w:hAnsi="Times New Roman" w:cs="Times New Roman"/>
          <w:i/>
          <w:color w:val="000000" w:themeColor="text1"/>
          <w:spacing w:val="-4"/>
          <w:sz w:val="28"/>
          <w:szCs w:val="28"/>
          <w:lang w:val="uk-UA"/>
        </w:rPr>
        <w:t xml:space="preserve">: завідувачі кафедрами, декани/директори, </w:t>
      </w:r>
      <w:r w:rsidRPr="00EF6708">
        <w:rPr>
          <w:rFonts w:ascii="Times New Roman" w:hAnsi="Times New Roman" w:cs="Times New Roman"/>
          <w:i/>
          <w:spacing w:val="-4"/>
          <w:sz w:val="28"/>
          <w:szCs w:val="28"/>
          <w:lang w:val="uk-UA"/>
        </w:rPr>
        <w:t>проректор з</w:t>
      </w:r>
      <w:r w:rsidR="007E3290" w:rsidRPr="00EF6708">
        <w:rPr>
          <w:rFonts w:ascii="Times New Roman" w:hAnsi="Times New Roman" w:cs="Times New Roman"/>
          <w:i/>
          <w:spacing w:val="-4"/>
          <w:sz w:val="28"/>
          <w:szCs w:val="28"/>
          <w:lang w:val="uk-UA"/>
        </w:rPr>
        <w:t xml:space="preserve"> науково-педагогічної роботи та фінансово-економічних питань.</w:t>
      </w:r>
      <w:r w:rsidRPr="00EF6708">
        <w:rPr>
          <w:rFonts w:ascii="Times New Roman" w:hAnsi="Times New Roman" w:cs="Times New Roman"/>
          <w:i/>
          <w:spacing w:val="-4"/>
          <w:sz w:val="28"/>
          <w:szCs w:val="28"/>
          <w:lang w:val="uk-UA"/>
        </w:rPr>
        <w:t xml:space="preserve">                        </w:t>
      </w:r>
    </w:p>
    <w:p w:rsidR="00912769" w:rsidRPr="00EF6708" w:rsidRDefault="00912769" w:rsidP="00EF6708">
      <w:pPr>
        <w:pStyle w:val="aa"/>
        <w:widowControl w:val="0"/>
        <w:numPr>
          <w:ilvl w:val="1"/>
          <w:numId w:val="3"/>
        </w:numPr>
        <w:pBdr>
          <w:top w:val="nil"/>
          <w:left w:val="nil"/>
          <w:bottom w:val="nil"/>
          <w:right w:val="nil"/>
          <w:between w:val="nil"/>
        </w:pBdr>
        <w:tabs>
          <w:tab w:val="left" w:pos="426"/>
          <w:tab w:val="left" w:pos="993"/>
          <w:tab w:val="left" w:pos="1134"/>
        </w:tabs>
        <w:spacing w:after="0" w:line="228" w:lineRule="auto"/>
        <w:ind w:left="0" w:firstLine="709"/>
        <w:jc w:val="both"/>
        <w:rPr>
          <w:rFonts w:ascii="Times New Roman" w:eastAsia="Times New Roman" w:hAnsi="Times New Roman" w:cs="Times New Roman"/>
          <w:spacing w:val="-4"/>
          <w:sz w:val="28"/>
          <w:szCs w:val="28"/>
          <w:lang w:val="uk-UA"/>
        </w:rPr>
      </w:pPr>
      <w:r w:rsidRPr="00EF6708">
        <w:rPr>
          <w:rFonts w:ascii="Times New Roman" w:eastAsia="Times New Roman" w:hAnsi="Times New Roman" w:cs="Times New Roman"/>
          <w:spacing w:val="-4"/>
          <w:sz w:val="28"/>
          <w:szCs w:val="28"/>
          <w:lang w:val="uk-UA"/>
        </w:rPr>
        <w:t xml:space="preserve">Обмін досвідом </w:t>
      </w:r>
      <w:r w:rsidR="00AB235C" w:rsidRPr="00EF6708">
        <w:rPr>
          <w:rFonts w:ascii="Times New Roman" w:eastAsia="Times New Roman" w:hAnsi="Times New Roman" w:cs="Times New Roman"/>
          <w:spacing w:val="-4"/>
          <w:sz w:val="28"/>
          <w:szCs w:val="28"/>
          <w:lang w:val="uk-UA"/>
        </w:rPr>
        <w:t>у</w:t>
      </w:r>
      <w:r w:rsidRPr="00EF6708">
        <w:rPr>
          <w:rFonts w:ascii="Times New Roman" w:eastAsia="Times New Roman" w:hAnsi="Times New Roman" w:cs="Times New Roman"/>
          <w:spacing w:val="-4"/>
          <w:sz w:val="28"/>
          <w:szCs w:val="28"/>
          <w:lang w:val="uk-UA"/>
        </w:rPr>
        <w:t xml:space="preserve"> </w:t>
      </w:r>
      <w:r w:rsidR="00AB235C" w:rsidRPr="00EF6708">
        <w:rPr>
          <w:rFonts w:ascii="Times New Roman" w:eastAsia="Times New Roman" w:hAnsi="Times New Roman" w:cs="Times New Roman"/>
          <w:spacing w:val="-4"/>
          <w:sz w:val="28"/>
          <w:szCs w:val="28"/>
          <w:lang w:val="uk-UA"/>
        </w:rPr>
        <w:t>меж</w:t>
      </w:r>
      <w:r w:rsidRPr="00EF6708">
        <w:rPr>
          <w:rFonts w:ascii="Times New Roman" w:eastAsia="Times New Roman" w:hAnsi="Times New Roman" w:cs="Times New Roman"/>
          <w:spacing w:val="-4"/>
          <w:sz w:val="28"/>
          <w:szCs w:val="28"/>
          <w:lang w:val="uk-UA"/>
        </w:rPr>
        <w:t>ах формального і неформального спілкування.</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постійно.</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color w:val="000000" w:themeColor="text1"/>
          <w:spacing w:val="-4"/>
          <w:sz w:val="28"/>
          <w:szCs w:val="28"/>
          <w:lang w:val="uk-UA"/>
        </w:rPr>
      </w:pPr>
      <w:r w:rsidRPr="00EF6708">
        <w:rPr>
          <w:rFonts w:ascii="Times New Roman" w:hAnsi="Times New Roman" w:cs="Times New Roman"/>
          <w:i/>
          <w:spacing w:val="-4"/>
          <w:sz w:val="28"/>
          <w:szCs w:val="28"/>
          <w:lang w:val="uk-UA"/>
        </w:rPr>
        <w:t>Відповідальні</w:t>
      </w:r>
      <w:r w:rsidRPr="00EF6708">
        <w:rPr>
          <w:rFonts w:ascii="Times New Roman" w:hAnsi="Times New Roman" w:cs="Times New Roman"/>
          <w:i/>
          <w:color w:val="000000" w:themeColor="text1"/>
          <w:spacing w:val="-4"/>
          <w:sz w:val="28"/>
          <w:szCs w:val="28"/>
          <w:lang w:val="uk-UA"/>
        </w:rPr>
        <w:t>: викладачі, завідувачі кафедрами, голови методичних рад.</w:t>
      </w:r>
    </w:p>
    <w:p w:rsidR="00912769" w:rsidRPr="00EF6708" w:rsidRDefault="00912769" w:rsidP="00EF6708">
      <w:pPr>
        <w:pStyle w:val="aa"/>
        <w:numPr>
          <w:ilvl w:val="0"/>
          <w:numId w:val="3"/>
        </w:numPr>
        <w:tabs>
          <w:tab w:val="left" w:pos="993"/>
        </w:tabs>
        <w:spacing w:after="0" w:line="228" w:lineRule="auto"/>
        <w:ind w:left="0" w:right="-142"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Результати опитувань щодо якості підготовки випускників університету врах</w:t>
      </w:r>
      <w:r w:rsidR="00AB235C" w:rsidRPr="00EF6708">
        <w:rPr>
          <w:rFonts w:ascii="Times New Roman" w:hAnsi="Times New Roman" w:cs="Times New Roman"/>
          <w:spacing w:val="-4"/>
          <w:sz w:val="28"/>
          <w:szCs w:val="28"/>
          <w:lang w:val="uk-UA"/>
        </w:rPr>
        <w:t>ов</w:t>
      </w:r>
      <w:r w:rsidRPr="00EF6708">
        <w:rPr>
          <w:rFonts w:ascii="Times New Roman" w:hAnsi="Times New Roman" w:cs="Times New Roman"/>
          <w:spacing w:val="-4"/>
          <w:sz w:val="28"/>
          <w:szCs w:val="28"/>
          <w:lang w:val="uk-UA"/>
        </w:rPr>
        <w:t>увати п</w:t>
      </w:r>
      <w:r w:rsidR="00AB235C" w:rsidRPr="00EF6708">
        <w:rPr>
          <w:rFonts w:ascii="Times New Roman" w:hAnsi="Times New Roman" w:cs="Times New Roman"/>
          <w:spacing w:val="-4"/>
          <w:sz w:val="28"/>
          <w:szCs w:val="28"/>
          <w:lang w:val="uk-UA"/>
        </w:rPr>
        <w:t>ід час</w:t>
      </w:r>
      <w:r w:rsidRPr="00EF6708">
        <w:rPr>
          <w:rFonts w:ascii="Times New Roman" w:hAnsi="Times New Roman" w:cs="Times New Roman"/>
          <w:spacing w:val="-4"/>
          <w:sz w:val="28"/>
          <w:szCs w:val="28"/>
          <w:lang w:val="uk-UA"/>
        </w:rPr>
        <w:t>:</w:t>
      </w:r>
    </w:p>
    <w:p w:rsidR="00912769" w:rsidRPr="00EF6708" w:rsidRDefault="00912769" w:rsidP="00EF6708">
      <w:pPr>
        <w:pStyle w:val="aa"/>
        <w:numPr>
          <w:ilvl w:val="1"/>
          <w:numId w:val="3"/>
        </w:numPr>
        <w:tabs>
          <w:tab w:val="left" w:pos="993"/>
          <w:tab w:val="left" w:pos="1134"/>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Формуванн</w:t>
      </w:r>
      <w:r w:rsidR="00AB235C" w:rsidRPr="00EF6708">
        <w:rPr>
          <w:rFonts w:ascii="Times New Roman" w:hAnsi="Times New Roman" w:cs="Times New Roman"/>
          <w:spacing w:val="-4"/>
          <w:sz w:val="28"/>
          <w:szCs w:val="28"/>
          <w:lang w:val="uk-UA"/>
        </w:rPr>
        <w:t>я</w:t>
      </w:r>
      <w:r w:rsidRPr="00EF6708">
        <w:rPr>
          <w:rFonts w:ascii="Times New Roman" w:hAnsi="Times New Roman" w:cs="Times New Roman"/>
          <w:spacing w:val="-4"/>
          <w:sz w:val="28"/>
          <w:szCs w:val="28"/>
          <w:lang w:val="uk-UA"/>
        </w:rPr>
        <w:t xml:space="preserve"> перспективного плану покращення матеріально-технічної бази університету та кошторису університету на 2021 р.</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січень-лютий 2021 н.</w:t>
      </w:r>
      <w:r w:rsidR="00DF7FC6" w:rsidRPr="00EF6708">
        <w:rPr>
          <w:rFonts w:ascii="Times New Roman" w:hAnsi="Times New Roman" w:cs="Times New Roman"/>
          <w:i/>
          <w:spacing w:val="-4"/>
          <w:sz w:val="28"/>
          <w:szCs w:val="28"/>
          <w:lang w:val="uk-UA"/>
        </w:rPr>
        <w:t> </w:t>
      </w:r>
      <w:r w:rsidRPr="00EF6708">
        <w:rPr>
          <w:rFonts w:ascii="Times New Roman" w:hAnsi="Times New Roman" w:cs="Times New Roman"/>
          <w:i/>
          <w:spacing w:val="-4"/>
          <w:sz w:val="28"/>
          <w:szCs w:val="28"/>
          <w:lang w:val="uk-UA"/>
        </w:rPr>
        <w:t>р.</w:t>
      </w:r>
    </w:p>
    <w:p w:rsidR="007E3290" w:rsidRPr="00EF6708" w:rsidRDefault="00912769" w:rsidP="00EF6708">
      <w:pPr>
        <w:pStyle w:val="aa"/>
        <w:tabs>
          <w:tab w:val="left" w:pos="993"/>
        </w:tabs>
        <w:spacing w:after="0" w:line="228" w:lineRule="auto"/>
        <w:ind w:left="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 xml:space="preserve">Відповідальні: зав. кафедрами, декани/директори, проректор з науково- </w:t>
      </w:r>
      <w:r w:rsidR="007E3290" w:rsidRPr="00EF6708">
        <w:rPr>
          <w:rFonts w:ascii="Times New Roman" w:hAnsi="Times New Roman" w:cs="Times New Roman"/>
          <w:i/>
          <w:spacing w:val="-4"/>
          <w:sz w:val="28"/>
          <w:szCs w:val="28"/>
          <w:lang w:val="uk-UA"/>
        </w:rPr>
        <w:t>педагогічної роботи та фінансово-економічних питань.</w:t>
      </w:r>
    </w:p>
    <w:p w:rsidR="00912769" w:rsidRPr="00EF6708" w:rsidRDefault="00912769" w:rsidP="00EF6708">
      <w:pPr>
        <w:pStyle w:val="aa"/>
        <w:numPr>
          <w:ilvl w:val="1"/>
          <w:numId w:val="3"/>
        </w:numPr>
        <w:tabs>
          <w:tab w:val="left" w:pos="993"/>
          <w:tab w:val="left" w:pos="1134"/>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 xml:space="preserve"> </w:t>
      </w:r>
      <w:r w:rsidRPr="00EF6708">
        <w:rPr>
          <w:rFonts w:ascii="Times New Roman" w:eastAsia="Times New Roman" w:hAnsi="Times New Roman" w:cs="Times New Roman"/>
          <w:spacing w:val="-4"/>
          <w:sz w:val="28"/>
          <w:szCs w:val="28"/>
          <w:lang w:val="uk-UA"/>
        </w:rPr>
        <w:t>Визначенн</w:t>
      </w:r>
      <w:r w:rsidR="00AB235C" w:rsidRPr="00EF6708">
        <w:rPr>
          <w:rFonts w:ascii="Times New Roman" w:eastAsia="Times New Roman" w:hAnsi="Times New Roman" w:cs="Times New Roman"/>
          <w:spacing w:val="-4"/>
          <w:sz w:val="28"/>
          <w:szCs w:val="28"/>
          <w:lang w:val="uk-UA"/>
        </w:rPr>
        <w:t>я</w:t>
      </w:r>
      <w:r w:rsidRPr="00EF6708">
        <w:rPr>
          <w:rFonts w:ascii="Times New Roman" w:eastAsia="Times New Roman" w:hAnsi="Times New Roman" w:cs="Times New Roman"/>
          <w:spacing w:val="-4"/>
          <w:sz w:val="28"/>
          <w:szCs w:val="28"/>
          <w:lang w:val="uk-UA"/>
        </w:rPr>
        <w:t xml:space="preserve"> пріоритетних напрямків підвищення кваліфікації науково-педагогічних працівників.</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постійно.</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Відповідальні: завідувачі кафедрами, декани/директори.</w:t>
      </w:r>
    </w:p>
    <w:p w:rsidR="00912769" w:rsidRPr="00EF6708" w:rsidRDefault="00912769" w:rsidP="00EF6708">
      <w:pPr>
        <w:pStyle w:val="aa"/>
        <w:numPr>
          <w:ilvl w:val="1"/>
          <w:numId w:val="3"/>
        </w:numPr>
        <w:tabs>
          <w:tab w:val="left" w:pos="1134"/>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Удосконаленн</w:t>
      </w:r>
      <w:r w:rsidR="00AB235C" w:rsidRPr="00EF6708">
        <w:rPr>
          <w:rFonts w:ascii="Times New Roman" w:hAnsi="Times New Roman" w:cs="Times New Roman"/>
          <w:spacing w:val="-4"/>
          <w:sz w:val="28"/>
          <w:szCs w:val="28"/>
          <w:lang w:val="uk-UA"/>
        </w:rPr>
        <w:t>я</w:t>
      </w:r>
      <w:r w:rsidRPr="00EF6708">
        <w:rPr>
          <w:rFonts w:ascii="Times New Roman" w:hAnsi="Times New Roman" w:cs="Times New Roman"/>
          <w:spacing w:val="-4"/>
          <w:sz w:val="28"/>
          <w:szCs w:val="28"/>
          <w:lang w:val="uk-UA"/>
        </w:rPr>
        <w:t xml:space="preserve"> освітніх програм, робочих навчальних планів.</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постійно.</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Відповідальні: гаранти, завідувачі кафедрами.</w:t>
      </w:r>
    </w:p>
    <w:p w:rsidR="00912769" w:rsidRPr="00EF6708" w:rsidRDefault="00912769" w:rsidP="00EF6708">
      <w:pPr>
        <w:pStyle w:val="aa"/>
        <w:numPr>
          <w:ilvl w:val="1"/>
          <w:numId w:val="3"/>
        </w:numPr>
        <w:tabs>
          <w:tab w:val="left" w:pos="1134"/>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Створенн</w:t>
      </w:r>
      <w:r w:rsidR="00AB235C" w:rsidRPr="00EF6708">
        <w:rPr>
          <w:rFonts w:ascii="Times New Roman" w:hAnsi="Times New Roman" w:cs="Times New Roman"/>
          <w:spacing w:val="-4"/>
          <w:sz w:val="28"/>
          <w:szCs w:val="28"/>
          <w:lang w:val="uk-UA"/>
        </w:rPr>
        <w:t>я</w:t>
      </w:r>
      <w:r w:rsidRPr="00EF6708">
        <w:rPr>
          <w:rFonts w:ascii="Times New Roman" w:hAnsi="Times New Roman" w:cs="Times New Roman"/>
          <w:spacing w:val="-4"/>
          <w:sz w:val="28"/>
          <w:szCs w:val="28"/>
          <w:lang w:val="uk-UA"/>
        </w:rPr>
        <w:t xml:space="preserve"> умов для формування навичок </w:t>
      </w:r>
      <w:proofErr w:type="spellStart"/>
      <w:r w:rsidRPr="00EF6708">
        <w:rPr>
          <w:rFonts w:ascii="Times New Roman" w:eastAsia="Times New Roman" w:hAnsi="Times New Roman" w:cs="Times New Roman"/>
          <w:spacing w:val="-4"/>
          <w:sz w:val="28"/>
          <w:szCs w:val="28"/>
          <w:lang w:val="uk-UA"/>
        </w:rPr>
        <w:t>soft</w:t>
      </w:r>
      <w:proofErr w:type="spellEnd"/>
      <w:r w:rsidRPr="00EF6708">
        <w:rPr>
          <w:rFonts w:ascii="Times New Roman" w:eastAsia="Times New Roman" w:hAnsi="Times New Roman" w:cs="Times New Roman"/>
          <w:spacing w:val="-4"/>
          <w:sz w:val="28"/>
          <w:szCs w:val="28"/>
          <w:lang w:val="uk-UA"/>
        </w:rPr>
        <w:t xml:space="preserve"> </w:t>
      </w:r>
      <w:proofErr w:type="spellStart"/>
      <w:r w:rsidRPr="00EF6708">
        <w:rPr>
          <w:rFonts w:ascii="Times New Roman" w:eastAsia="Times New Roman" w:hAnsi="Times New Roman" w:cs="Times New Roman"/>
          <w:spacing w:val="-4"/>
          <w:sz w:val="28"/>
          <w:szCs w:val="28"/>
          <w:lang w:val="uk-UA"/>
        </w:rPr>
        <w:t>skills</w:t>
      </w:r>
      <w:proofErr w:type="spellEnd"/>
      <w:r w:rsidRPr="00EF6708">
        <w:rPr>
          <w:rFonts w:ascii="Times New Roman" w:eastAsia="Times New Roman" w:hAnsi="Times New Roman" w:cs="Times New Roman"/>
          <w:spacing w:val="-4"/>
          <w:sz w:val="28"/>
          <w:szCs w:val="28"/>
          <w:lang w:val="uk-UA"/>
        </w:rPr>
        <w:t xml:space="preserve"> та збільшення частки практичних аспектів підготовки фахівців</w:t>
      </w:r>
      <w:r w:rsidRPr="00EF6708">
        <w:rPr>
          <w:rFonts w:ascii="Times New Roman" w:hAnsi="Times New Roman" w:cs="Times New Roman"/>
          <w:spacing w:val="-4"/>
          <w:sz w:val="28"/>
          <w:szCs w:val="28"/>
          <w:lang w:val="uk-UA"/>
        </w:rPr>
        <w:t xml:space="preserve"> при розробці навчальних дисциплін</w:t>
      </w:r>
      <w:r w:rsidRPr="00EF6708">
        <w:rPr>
          <w:rFonts w:ascii="Times New Roman" w:eastAsia="Times New Roman" w:hAnsi="Times New Roman" w:cs="Times New Roman"/>
          <w:spacing w:val="-4"/>
          <w:sz w:val="28"/>
          <w:szCs w:val="28"/>
          <w:lang w:val="uk-UA"/>
        </w:rPr>
        <w:t>.</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постійно.</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Відповідальні: гаранти, завідувачі кафедрами.</w:t>
      </w:r>
    </w:p>
    <w:p w:rsidR="00912769" w:rsidRPr="00EF6708" w:rsidRDefault="00912769" w:rsidP="00EF6708">
      <w:pPr>
        <w:pStyle w:val="aa"/>
        <w:numPr>
          <w:ilvl w:val="1"/>
          <w:numId w:val="3"/>
        </w:numPr>
        <w:tabs>
          <w:tab w:val="left" w:pos="1134"/>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eastAsia="Times New Roman" w:hAnsi="Times New Roman" w:cs="Times New Roman"/>
          <w:spacing w:val="-4"/>
          <w:sz w:val="28"/>
          <w:szCs w:val="28"/>
          <w:lang w:val="uk-UA"/>
        </w:rPr>
        <w:t>Застосуванн</w:t>
      </w:r>
      <w:r w:rsidR="00AB235C" w:rsidRPr="00EF6708">
        <w:rPr>
          <w:rFonts w:ascii="Times New Roman" w:eastAsia="Times New Roman" w:hAnsi="Times New Roman" w:cs="Times New Roman"/>
          <w:spacing w:val="-4"/>
          <w:sz w:val="28"/>
          <w:szCs w:val="28"/>
          <w:lang w:val="uk-UA"/>
        </w:rPr>
        <w:t>я</w:t>
      </w:r>
      <w:r w:rsidRPr="00EF6708">
        <w:rPr>
          <w:rFonts w:ascii="Times New Roman" w:eastAsia="Times New Roman" w:hAnsi="Times New Roman" w:cs="Times New Roman"/>
          <w:spacing w:val="-4"/>
          <w:sz w:val="28"/>
          <w:szCs w:val="28"/>
          <w:lang w:val="uk-UA"/>
        </w:rPr>
        <w:t xml:space="preserve"> інформаційних та комунікативних технологій у процесі </w:t>
      </w:r>
      <w:r w:rsidR="00AB235C" w:rsidRPr="00EF6708">
        <w:rPr>
          <w:rFonts w:ascii="Times New Roman" w:eastAsia="Times New Roman" w:hAnsi="Times New Roman" w:cs="Times New Roman"/>
          <w:spacing w:val="-4"/>
          <w:sz w:val="28"/>
          <w:szCs w:val="28"/>
          <w:lang w:val="uk-UA"/>
        </w:rPr>
        <w:t>ви</w:t>
      </w:r>
      <w:r w:rsidRPr="00EF6708">
        <w:rPr>
          <w:rFonts w:ascii="Times New Roman" w:eastAsia="Times New Roman" w:hAnsi="Times New Roman" w:cs="Times New Roman"/>
          <w:spacing w:val="-4"/>
          <w:sz w:val="28"/>
          <w:szCs w:val="28"/>
          <w:lang w:val="uk-UA"/>
        </w:rPr>
        <w:t>вч</w:t>
      </w:r>
      <w:r w:rsidR="00AB235C" w:rsidRPr="00EF6708">
        <w:rPr>
          <w:rFonts w:ascii="Times New Roman" w:eastAsia="Times New Roman" w:hAnsi="Times New Roman" w:cs="Times New Roman"/>
          <w:spacing w:val="-4"/>
          <w:sz w:val="28"/>
          <w:szCs w:val="28"/>
          <w:lang w:val="uk-UA"/>
        </w:rPr>
        <w:t>е</w:t>
      </w:r>
      <w:r w:rsidRPr="00EF6708">
        <w:rPr>
          <w:rFonts w:ascii="Times New Roman" w:eastAsia="Times New Roman" w:hAnsi="Times New Roman" w:cs="Times New Roman"/>
          <w:spacing w:val="-4"/>
          <w:sz w:val="28"/>
          <w:szCs w:val="28"/>
          <w:lang w:val="uk-UA"/>
        </w:rPr>
        <w:t>ння спеціальних та фахових дисциплін.</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постійно.</w:t>
      </w:r>
    </w:p>
    <w:p w:rsidR="00912769" w:rsidRPr="00EF6708" w:rsidRDefault="00912769" w:rsidP="00EF6708">
      <w:pPr>
        <w:pStyle w:val="aa"/>
        <w:tabs>
          <w:tab w:val="left" w:pos="993"/>
        </w:tabs>
        <w:spacing w:after="0" w:line="228" w:lineRule="auto"/>
        <w:ind w:left="0"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lastRenderedPageBreak/>
        <w:t>Відповідальні: гаранти, завідувачі кафедрами.</w:t>
      </w:r>
    </w:p>
    <w:p w:rsidR="00912769" w:rsidRPr="00EF6708" w:rsidRDefault="00912769" w:rsidP="00EF6708">
      <w:pPr>
        <w:pStyle w:val="aa"/>
        <w:numPr>
          <w:ilvl w:val="1"/>
          <w:numId w:val="3"/>
        </w:numPr>
        <w:tabs>
          <w:tab w:val="left" w:pos="993"/>
          <w:tab w:val="left" w:pos="1134"/>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eastAsia="Times New Roman" w:hAnsi="Times New Roman" w:cs="Times New Roman"/>
          <w:spacing w:val="-4"/>
          <w:sz w:val="28"/>
          <w:szCs w:val="28"/>
          <w:lang w:val="uk-UA"/>
        </w:rPr>
        <w:t>Розроб</w:t>
      </w:r>
      <w:r w:rsidR="00AB235C" w:rsidRPr="00EF6708">
        <w:rPr>
          <w:rFonts w:ascii="Times New Roman" w:eastAsia="Times New Roman" w:hAnsi="Times New Roman" w:cs="Times New Roman"/>
          <w:spacing w:val="-4"/>
          <w:sz w:val="28"/>
          <w:szCs w:val="28"/>
          <w:lang w:val="uk-UA"/>
        </w:rPr>
        <w:t>ки</w:t>
      </w:r>
      <w:r w:rsidRPr="00EF6708">
        <w:rPr>
          <w:rFonts w:ascii="Times New Roman" w:eastAsia="Times New Roman" w:hAnsi="Times New Roman" w:cs="Times New Roman"/>
          <w:spacing w:val="-4"/>
          <w:sz w:val="28"/>
          <w:szCs w:val="28"/>
          <w:lang w:val="uk-UA"/>
        </w:rPr>
        <w:t xml:space="preserve"> методичних рекомендацій щодо обсягу самостійної роботи здобувачів вищої освіти. </w:t>
      </w:r>
    </w:p>
    <w:p w:rsidR="00912769" w:rsidRPr="00EF6708" w:rsidRDefault="00912769" w:rsidP="00EF6708">
      <w:pPr>
        <w:pStyle w:val="aa"/>
        <w:tabs>
          <w:tab w:val="left" w:pos="993"/>
        </w:tabs>
        <w:spacing w:after="0" w:line="228" w:lineRule="auto"/>
        <w:ind w:left="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березень.</w:t>
      </w:r>
    </w:p>
    <w:p w:rsidR="00912769" w:rsidRPr="00EF6708" w:rsidRDefault="00912769" w:rsidP="00EF6708">
      <w:pPr>
        <w:pStyle w:val="aa"/>
        <w:tabs>
          <w:tab w:val="left" w:pos="993"/>
        </w:tabs>
        <w:spacing w:after="0" w:line="228" w:lineRule="auto"/>
        <w:ind w:left="709"/>
        <w:jc w:val="both"/>
        <w:rPr>
          <w:rFonts w:ascii="Times New Roman" w:eastAsia="Times New Roman" w:hAnsi="Times New Roman" w:cs="Times New Roman"/>
          <w:i/>
          <w:color w:val="000000" w:themeColor="text1"/>
          <w:spacing w:val="-4"/>
          <w:sz w:val="28"/>
          <w:szCs w:val="28"/>
          <w:lang w:val="uk-UA"/>
        </w:rPr>
      </w:pPr>
      <w:r w:rsidRPr="00EF6708">
        <w:rPr>
          <w:rFonts w:ascii="Times New Roman" w:hAnsi="Times New Roman" w:cs="Times New Roman"/>
          <w:i/>
          <w:spacing w:val="-4"/>
          <w:sz w:val="28"/>
          <w:szCs w:val="28"/>
          <w:lang w:val="uk-UA"/>
        </w:rPr>
        <w:t>Відповідальні</w:t>
      </w:r>
      <w:r w:rsidRPr="00EF6708">
        <w:rPr>
          <w:rFonts w:ascii="Times New Roman" w:hAnsi="Times New Roman" w:cs="Times New Roman"/>
          <w:i/>
          <w:color w:val="000000" w:themeColor="text1"/>
          <w:spacing w:val="-4"/>
          <w:sz w:val="28"/>
          <w:szCs w:val="28"/>
          <w:lang w:val="uk-UA"/>
        </w:rPr>
        <w:t xml:space="preserve">: </w:t>
      </w:r>
      <w:r w:rsidRPr="00EF6708">
        <w:rPr>
          <w:rFonts w:ascii="Times New Roman" w:eastAsia="Times New Roman" w:hAnsi="Times New Roman" w:cs="Times New Roman"/>
          <w:i/>
          <w:color w:val="000000" w:themeColor="text1"/>
          <w:spacing w:val="-4"/>
          <w:sz w:val="28"/>
          <w:szCs w:val="28"/>
          <w:lang w:val="uk-UA"/>
        </w:rPr>
        <w:t>навчально-методичний відділ у співпраці з завідувачами</w:t>
      </w:r>
      <w:r w:rsidR="007E3290" w:rsidRPr="00EF6708">
        <w:rPr>
          <w:rFonts w:ascii="Times New Roman" w:hAnsi="Times New Roman" w:cs="Times New Roman"/>
          <w:i/>
          <w:spacing w:val="-4"/>
          <w:sz w:val="28"/>
          <w:szCs w:val="28"/>
          <w:lang w:val="uk-UA"/>
        </w:rPr>
        <w:t xml:space="preserve"> </w:t>
      </w:r>
      <w:r w:rsidR="007E3290" w:rsidRPr="00EF6708">
        <w:rPr>
          <w:rFonts w:ascii="Times New Roman" w:eastAsia="Times New Roman" w:hAnsi="Times New Roman" w:cs="Times New Roman"/>
          <w:i/>
          <w:color w:val="000000" w:themeColor="text1"/>
          <w:spacing w:val="-4"/>
          <w:sz w:val="28"/>
          <w:szCs w:val="28"/>
          <w:lang w:val="uk-UA"/>
        </w:rPr>
        <w:t>кафедр та органами студентського самоврядування.</w:t>
      </w:r>
      <w:r w:rsidRPr="00EF6708">
        <w:rPr>
          <w:rFonts w:ascii="Times New Roman" w:eastAsia="Times New Roman" w:hAnsi="Times New Roman" w:cs="Times New Roman"/>
          <w:i/>
          <w:color w:val="000000" w:themeColor="text1"/>
          <w:spacing w:val="-4"/>
          <w:sz w:val="28"/>
          <w:szCs w:val="28"/>
          <w:lang w:val="uk-UA"/>
        </w:rPr>
        <w:t xml:space="preserve">          </w:t>
      </w:r>
    </w:p>
    <w:p w:rsidR="00912769" w:rsidRPr="00EF6708" w:rsidRDefault="00912769" w:rsidP="00EF6708">
      <w:pPr>
        <w:pStyle w:val="aa"/>
        <w:numPr>
          <w:ilvl w:val="0"/>
          <w:numId w:val="3"/>
        </w:numPr>
        <w:tabs>
          <w:tab w:val="left" w:pos="993"/>
        </w:tabs>
        <w:spacing w:after="0" w:line="228" w:lineRule="auto"/>
        <w:ind w:left="0" w:firstLine="710"/>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Інформацію щодо виконання даного рішення заслухати на засіданні Вченої ради університету.</w:t>
      </w:r>
    </w:p>
    <w:p w:rsidR="00912769" w:rsidRPr="00EF6708" w:rsidRDefault="00912769" w:rsidP="00EF6708">
      <w:pPr>
        <w:tabs>
          <w:tab w:val="left" w:pos="993"/>
        </w:tabs>
        <w:spacing w:after="0" w:line="228" w:lineRule="auto"/>
        <w:ind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Термін виконання: травень 2021 н.</w:t>
      </w:r>
      <w:r w:rsidR="007E3290" w:rsidRPr="00EF6708">
        <w:rPr>
          <w:rFonts w:ascii="Times New Roman" w:hAnsi="Times New Roman" w:cs="Times New Roman"/>
          <w:i/>
          <w:spacing w:val="-4"/>
          <w:sz w:val="28"/>
          <w:szCs w:val="28"/>
          <w:lang w:val="uk-UA"/>
        </w:rPr>
        <w:t> </w:t>
      </w:r>
      <w:r w:rsidRPr="00EF6708">
        <w:rPr>
          <w:rFonts w:ascii="Times New Roman" w:hAnsi="Times New Roman" w:cs="Times New Roman"/>
          <w:i/>
          <w:spacing w:val="-4"/>
          <w:sz w:val="28"/>
          <w:szCs w:val="28"/>
          <w:lang w:val="uk-UA"/>
        </w:rPr>
        <w:t>р.</w:t>
      </w:r>
    </w:p>
    <w:p w:rsidR="00912769" w:rsidRPr="00EF6708" w:rsidRDefault="00912769" w:rsidP="00EF6708">
      <w:pPr>
        <w:tabs>
          <w:tab w:val="left" w:pos="993"/>
        </w:tabs>
        <w:spacing w:after="0" w:line="228" w:lineRule="auto"/>
        <w:ind w:firstLine="709"/>
        <w:jc w:val="both"/>
        <w:rPr>
          <w:rFonts w:ascii="Times New Roman" w:hAnsi="Times New Roman" w:cs="Times New Roman"/>
          <w:i/>
          <w:spacing w:val="-4"/>
          <w:sz w:val="28"/>
          <w:szCs w:val="28"/>
          <w:lang w:val="uk-UA"/>
        </w:rPr>
      </w:pPr>
      <w:r w:rsidRPr="00EF6708">
        <w:rPr>
          <w:rFonts w:ascii="Times New Roman" w:hAnsi="Times New Roman" w:cs="Times New Roman"/>
          <w:i/>
          <w:spacing w:val="-4"/>
          <w:sz w:val="28"/>
          <w:szCs w:val="28"/>
          <w:lang w:val="uk-UA"/>
        </w:rPr>
        <w:t xml:space="preserve">Відповідальні: </w:t>
      </w:r>
      <w:r w:rsidR="00A73563" w:rsidRPr="00EF6708">
        <w:rPr>
          <w:rFonts w:ascii="Times New Roman" w:hAnsi="Times New Roman" w:cs="Times New Roman"/>
          <w:i/>
          <w:spacing w:val="-4"/>
          <w:sz w:val="28"/>
          <w:szCs w:val="28"/>
          <w:lang w:val="uk-UA"/>
        </w:rPr>
        <w:t>г</w:t>
      </w:r>
      <w:r w:rsidRPr="00EF6708">
        <w:rPr>
          <w:rFonts w:ascii="Times New Roman" w:hAnsi="Times New Roman" w:cs="Times New Roman"/>
          <w:i/>
          <w:spacing w:val="-4"/>
          <w:sz w:val="28"/>
          <w:szCs w:val="28"/>
          <w:lang w:val="uk-UA"/>
        </w:rPr>
        <w:t>олова Вченої Ради.</w:t>
      </w:r>
    </w:p>
    <w:p w:rsidR="00912769" w:rsidRPr="00EF6708" w:rsidRDefault="00912769" w:rsidP="00EF6708">
      <w:pPr>
        <w:pStyle w:val="aa"/>
        <w:widowControl w:val="0"/>
        <w:numPr>
          <w:ilvl w:val="0"/>
          <w:numId w:val="3"/>
        </w:numPr>
        <w:pBdr>
          <w:top w:val="nil"/>
          <w:left w:val="nil"/>
          <w:bottom w:val="nil"/>
          <w:right w:val="nil"/>
          <w:between w:val="nil"/>
        </w:pBdr>
        <w:tabs>
          <w:tab w:val="left" w:pos="1134"/>
        </w:tabs>
        <w:spacing w:after="0" w:line="228" w:lineRule="auto"/>
        <w:ind w:left="0" w:firstLine="709"/>
        <w:jc w:val="both"/>
        <w:rPr>
          <w:rFonts w:ascii="Times New Roman" w:eastAsia="Times New Roman" w:hAnsi="Times New Roman" w:cs="Times New Roman"/>
          <w:spacing w:val="-4"/>
          <w:sz w:val="28"/>
          <w:szCs w:val="28"/>
          <w:lang w:val="uk-UA"/>
        </w:rPr>
      </w:pPr>
      <w:r w:rsidRPr="00EF6708">
        <w:rPr>
          <w:rFonts w:ascii="Times New Roman" w:eastAsia="Times New Roman" w:hAnsi="Times New Roman" w:cs="Times New Roman"/>
          <w:spacing w:val="-4"/>
          <w:sz w:val="28"/>
          <w:szCs w:val="28"/>
          <w:lang w:val="uk-UA"/>
        </w:rPr>
        <w:t xml:space="preserve">Контроль за виконанням рішень покласти на </w:t>
      </w:r>
      <w:r w:rsidR="007E3290" w:rsidRPr="00EF6708">
        <w:rPr>
          <w:rFonts w:ascii="Times New Roman" w:eastAsia="Times New Roman" w:hAnsi="Times New Roman" w:cs="Times New Roman"/>
          <w:spacing w:val="-4"/>
          <w:sz w:val="28"/>
          <w:szCs w:val="28"/>
          <w:lang w:val="uk-UA"/>
        </w:rPr>
        <w:t>п</w:t>
      </w:r>
      <w:r w:rsidRPr="00EF6708">
        <w:rPr>
          <w:rFonts w:ascii="Times New Roman" w:eastAsia="Times New Roman" w:hAnsi="Times New Roman" w:cs="Times New Roman"/>
          <w:spacing w:val="-4"/>
          <w:sz w:val="28"/>
          <w:szCs w:val="28"/>
          <w:lang w:val="uk-UA"/>
        </w:rPr>
        <w:t>ершого проректора, проректора з науково-педагогічної роботи.</w:t>
      </w:r>
    </w:p>
    <w:p w:rsidR="00AB235C" w:rsidRPr="00EF6708" w:rsidRDefault="00AB235C" w:rsidP="00EF6708">
      <w:pPr>
        <w:pStyle w:val="a3"/>
        <w:tabs>
          <w:tab w:val="left" w:pos="993"/>
          <w:tab w:val="left" w:pos="1134"/>
          <w:tab w:val="left" w:pos="1418"/>
        </w:tabs>
        <w:spacing w:before="0" w:beforeAutospacing="0" w:after="0" w:afterAutospacing="0" w:line="228" w:lineRule="auto"/>
        <w:jc w:val="both"/>
        <w:rPr>
          <w:b/>
          <w:spacing w:val="-4"/>
          <w:sz w:val="28"/>
          <w:szCs w:val="28"/>
          <w:lang w:val="uk-UA"/>
        </w:rPr>
      </w:pPr>
      <w:r w:rsidRPr="00EF6708">
        <w:rPr>
          <w:b/>
          <w:spacing w:val="-4"/>
          <w:sz w:val="28"/>
          <w:szCs w:val="28"/>
          <w:lang w:val="uk-UA"/>
        </w:rPr>
        <w:t>ІІ. РІЗНЕ.</w:t>
      </w:r>
    </w:p>
    <w:p w:rsidR="00AB235C" w:rsidRPr="00EF6708" w:rsidRDefault="00AB235C" w:rsidP="00EF6708">
      <w:pPr>
        <w:pStyle w:val="a3"/>
        <w:tabs>
          <w:tab w:val="left" w:pos="993"/>
          <w:tab w:val="left" w:pos="1134"/>
          <w:tab w:val="left" w:pos="1418"/>
        </w:tabs>
        <w:spacing w:before="0" w:beforeAutospacing="0" w:after="0" w:afterAutospacing="0" w:line="228" w:lineRule="auto"/>
        <w:jc w:val="both"/>
        <w:rPr>
          <w:b/>
          <w:spacing w:val="-4"/>
          <w:sz w:val="28"/>
          <w:szCs w:val="28"/>
          <w:lang w:val="uk-UA"/>
        </w:rPr>
      </w:pPr>
      <w:r w:rsidRPr="00EF6708">
        <w:rPr>
          <w:b/>
          <w:spacing w:val="-4"/>
          <w:sz w:val="28"/>
          <w:szCs w:val="28"/>
          <w:lang w:val="uk-UA"/>
        </w:rPr>
        <w:t>І. УХВАЛИЛИ:</w:t>
      </w:r>
    </w:p>
    <w:p w:rsidR="00C62E86" w:rsidRPr="00EF6708" w:rsidRDefault="00AB235C" w:rsidP="00EF6708">
      <w:pPr>
        <w:pStyle w:val="aa"/>
        <w:numPr>
          <w:ilvl w:val="0"/>
          <w:numId w:val="6"/>
        </w:numPr>
        <w:tabs>
          <w:tab w:val="left" w:pos="993"/>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Затвердити  анотований звіт про</w:t>
      </w:r>
      <w:r w:rsidR="00C62E86" w:rsidRPr="00EF6708">
        <w:rPr>
          <w:rFonts w:ascii="Times New Roman" w:hAnsi="Times New Roman" w:cs="Times New Roman"/>
          <w:spacing w:val="-4"/>
          <w:sz w:val="28"/>
          <w:szCs w:val="28"/>
          <w:lang w:val="uk-UA"/>
        </w:rPr>
        <w:t xml:space="preserve"> виконання наукової роботи «Вплив легування на структурні, оптичні та електрон-фононні властивості та стабільність анізотропних кристалів» за рахунок коштів загального фонду державного бюджету за КПКВК 2201040. Науковий керівник – д.</w:t>
      </w:r>
      <w:r w:rsidR="00030171" w:rsidRPr="00EF6708">
        <w:rPr>
          <w:rFonts w:ascii="Times New Roman" w:hAnsi="Times New Roman" w:cs="Times New Roman"/>
          <w:spacing w:val="-4"/>
          <w:sz w:val="28"/>
          <w:szCs w:val="28"/>
          <w:lang w:val="uk-UA"/>
        </w:rPr>
        <w:t> </w:t>
      </w:r>
      <w:r w:rsidR="00C62E86" w:rsidRPr="00EF6708">
        <w:rPr>
          <w:rFonts w:ascii="Times New Roman" w:hAnsi="Times New Roman" w:cs="Times New Roman"/>
          <w:spacing w:val="-4"/>
          <w:sz w:val="28"/>
          <w:szCs w:val="28"/>
          <w:lang w:val="uk-UA"/>
        </w:rPr>
        <w:t>ф.-м.</w:t>
      </w:r>
      <w:r w:rsidR="00030171" w:rsidRPr="00EF6708">
        <w:rPr>
          <w:rFonts w:ascii="Times New Roman" w:hAnsi="Times New Roman" w:cs="Times New Roman"/>
          <w:spacing w:val="-4"/>
          <w:sz w:val="28"/>
          <w:szCs w:val="28"/>
          <w:lang w:val="uk-UA"/>
        </w:rPr>
        <w:t> н., проф. </w:t>
      </w:r>
      <w:r w:rsidR="00C62E86" w:rsidRPr="00EF6708">
        <w:rPr>
          <w:rFonts w:ascii="Times New Roman" w:hAnsi="Times New Roman" w:cs="Times New Roman"/>
          <w:spacing w:val="-4"/>
          <w:sz w:val="28"/>
          <w:szCs w:val="28"/>
          <w:lang w:val="uk-UA"/>
        </w:rPr>
        <w:t>М</w:t>
      </w:r>
      <w:r w:rsidR="00030171" w:rsidRPr="00EF6708">
        <w:rPr>
          <w:rFonts w:ascii="Times New Roman" w:hAnsi="Times New Roman" w:cs="Times New Roman"/>
          <w:spacing w:val="-4"/>
          <w:sz w:val="28"/>
          <w:szCs w:val="28"/>
          <w:lang w:val="uk-UA"/>
        </w:rPr>
        <w:t>ЕЛЬНИЧУК</w:t>
      </w:r>
      <w:r w:rsidR="00C62E86" w:rsidRPr="00EF6708">
        <w:rPr>
          <w:rFonts w:ascii="Times New Roman" w:hAnsi="Times New Roman" w:cs="Times New Roman"/>
          <w:spacing w:val="-4"/>
          <w:sz w:val="28"/>
          <w:szCs w:val="28"/>
          <w:lang w:val="uk-UA"/>
        </w:rPr>
        <w:t xml:space="preserve"> О. В. Термін виконання: 2018-2020 рр.</w:t>
      </w:r>
    </w:p>
    <w:p w:rsidR="00C62E86" w:rsidRPr="00EF6708" w:rsidRDefault="00C62E86" w:rsidP="00EF6708">
      <w:pPr>
        <w:pStyle w:val="aa"/>
        <w:numPr>
          <w:ilvl w:val="0"/>
          <w:numId w:val="6"/>
        </w:numPr>
        <w:tabs>
          <w:tab w:val="left" w:pos="993"/>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Звіт про виконання у 2020 р. проєкту «Структурні перетворення та нерівноважні електронні процеси в широкозонних оксидах та їх твердих розчинах» за рахунок грантової підтримки Національного фонду досліджень України (реєстраційний номер 2020.02/0380). Науковий керівник – д.</w:t>
      </w:r>
      <w:r w:rsidR="00030171" w:rsidRPr="00EF6708">
        <w:rPr>
          <w:rFonts w:ascii="Times New Roman" w:hAnsi="Times New Roman" w:cs="Times New Roman"/>
          <w:spacing w:val="-4"/>
          <w:sz w:val="28"/>
          <w:szCs w:val="28"/>
          <w:lang w:val="uk-UA"/>
        </w:rPr>
        <w:t> </w:t>
      </w:r>
      <w:r w:rsidRPr="00EF6708">
        <w:rPr>
          <w:rFonts w:ascii="Times New Roman" w:hAnsi="Times New Roman" w:cs="Times New Roman"/>
          <w:spacing w:val="-4"/>
          <w:sz w:val="28"/>
          <w:szCs w:val="28"/>
          <w:lang w:val="uk-UA"/>
        </w:rPr>
        <w:t>ф.-м.</w:t>
      </w:r>
      <w:r w:rsidR="00030171" w:rsidRPr="00EF6708">
        <w:rPr>
          <w:rFonts w:ascii="Times New Roman" w:hAnsi="Times New Roman" w:cs="Times New Roman"/>
          <w:spacing w:val="-4"/>
          <w:sz w:val="28"/>
          <w:szCs w:val="28"/>
          <w:lang w:val="uk-UA"/>
        </w:rPr>
        <w:t> </w:t>
      </w:r>
      <w:r w:rsidRPr="00EF6708">
        <w:rPr>
          <w:rFonts w:ascii="Times New Roman" w:hAnsi="Times New Roman" w:cs="Times New Roman"/>
          <w:spacing w:val="-4"/>
          <w:sz w:val="28"/>
          <w:szCs w:val="28"/>
          <w:lang w:val="uk-UA"/>
        </w:rPr>
        <w:t>н., проф. М</w:t>
      </w:r>
      <w:r w:rsidR="00030171" w:rsidRPr="00EF6708">
        <w:rPr>
          <w:rFonts w:ascii="Times New Roman" w:hAnsi="Times New Roman" w:cs="Times New Roman"/>
          <w:spacing w:val="-4"/>
          <w:sz w:val="28"/>
          <w:szCs w:val="28"/>
          <w:lang w:val="uk-UA"/>
        </w:rPr>
        <w:t>ЕЛЬНИЧУК</w:t>
      </w:r>
      <w:r w:rsidRPr="00EF6708">
        <w:rPr>
          <w:rFonts w:ascii="Times New Roman" w:hAnsi="Times New Roman" w:cs="Times New Roman"/>
          <w:spacing w:val="-4"/>
          <w:sz w:val="28"/>
          <w:szCs w:val="28"/>
          <w:lang w:val="uk-UA"/>
        </w:rPr>
        <w:t xml:space="preserve"> О. В. Термін виконання: 2020-2022 рр.</w:t>
      </w:r>
    </w:p>
    <w:p w:rsidR="00AB235C" w:rsidRPr="00EF6708" w:rsidRDefault="00455DCD" w:rsidP="00EF6708">
      <w:pPr>
        <w:pStyle w:val="a3"/>
        <w:tabs>
          <w:tab w:val="left" w:pos="993"/>
          <w:tab w:val="left" w:pos="1134"/>
          <w:tab w:val="left" w:pos="1418"/>
        </w:tabs>
        <w:spacing w:before="0" w:beforeAutospacing="0" w:after="0" w:afterAutospacing="0" w:line="228" w:lineRule="auto"/>
        <w:jc w:val="both"/>
        <w:rPr>
          <w:spacing w:val="-4"/>
          <w:sz w:val="28"/>
          <w:szCs w:val="28"/>
          <w:lang w:val="uk-UA"/>
        </w:rPr>
      </w:pPr>
      <w:r w:rsidRPr="00EF6708">
        <w:rPr>
          <w:b/>
          <w:spacing w:val="-4"/>
          <w:sz w:val="28"/>
          <w:szCs w:val="28"/>
          <w:lang w:val="uk-UA"/>
        </w:rPr>
        <w:t>ІІ.</w:t>
      </w:r>
      <w:r w:rsidR="00AB235C" w:rsidRPr="00EF6708">
        <w:rPr>
          <w:b/>
          <w:spacing w:val="-4"/>
          <w:sz w:val="28"/>
          <w:szCs w:val="28"/>
          <w:lang w:val="uk-UA"/>
        </w:rPr>
        <w:t>УХВАЛИЛИ:</w:t>
      </w:r>
    </w:p>
    <w:p w:rsidR="00455DCD" w:rsidRPr="00EF6708" w:rsidRDefault="00AB235C" w:rsidP="00EF6708">
      <w:pPr>
        <w:pStyle w:val="aa"/>
        <w:numPr>
          <w:ilvl w:val="0"/>
          <w:numId w:val="5"/>
        </w:numPr>
        <w:tabs>
          <w:tab w:val="left" w:pos="993"/>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 xml:space="preserve">Схвалити програму </w:t>
      </w:r>
      <w:r w:rsidR="007D63C9" w:rsidRPr="00EF6708">
        <w:rPr>
          <w:rFonts w:ascii="Times New Roman" w:hAnsi="Times New Roman" w:cs="Times New Roman"/>
          <w:spacing w:val="-4"/>
          <w:sz w:val="28"/>
          <w:szCs w:val="28"/>
          <w:lang w:val="uk-UA"/>
        </w:rPr>
        <w:t xml:space="preserve">підвищення кваліфікації педагогічних працівників закладів освіти та установ </w:t>
      </w:r>
      <w:r w:rsidRPr="00EF6708">
        <w:rPr>
          <w:rFonts w:ascii="Times New Roman" w:hAnsi="Times New Roman" w:cs="Times New Roman"/>
          <w:spacing w:val="-4"/>
          <w:sz w:val="28"/>
          <w:szCs w:val="28"/>
          <w:lang w:val="uk-UA"/>
        </w:rPr>
        <w:t>за спеціальністю 014 Середня освіта  (Українська мова і  література).</w:t>
      </w:r>
    </w:p>
    <w:p w:rsidR="00455DCD" w:rsidRPr="00EF6708" w:rsidRDefault="00AB235C" w:rsidP="00EF6708">
      <w:pPr>
        <w:pStyle w:val="aa"/>
        <w:numPr>
          <w:ilvl w:val="0"/>
          <w:numId w:val="5"/>
        </w:numPr>
        <w:tabs>
          <w:tab w:val="left" w:pos="993"/>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Схвал</w:t>
      </w:r>
      <w:r w:rsidR="00455DCD" w:rsidRPr="00EF6708">
        <w:rPr>
          <w:rFonts w:ascii="Times New Roman" w:hAnsi="Times New Roman" w:cs="Times New Roman"/>
          <w:spacing w:val="-4"/>
          <w:sz w:val="28"/>
          <w:szCs w:val="28"/>
          <w:lang w:val="uk-UA"/>
        </w:rPr>
        <w:t>ити</w:t>
      </w:r>
      <w:r w:rsidRPr="00EF6708">
        <w:rPr>
          <w:rFonts w:ascii="Times New Roman" w:hAnsi="Times New Roman" w:cs="Times New Roman"/>
          <w:spacing w:val="-4"/>
          <w:sz w:val="28"/>
          <w:szCs w:val="28"/>
          <w:lang w:val="uk-UA"/>
        </w:rPr>
        <w:t xml:space="preserve"> програм</w:t>
      </w:r>
      <w:r w:rsidR="00455DCD" w:rsidRPr="00EF6708">
        <w:rPr>
          <w:rFonts w:ascii="Times New Roman" w:hAnsi="Times New Roman" w:cs="Times New Roman"/>
          <w:spacing w:val="-4"/>
          <w:sz w:val="28"/>
          <w:szCs w:val="28"/>
          <w:lang w:val="uk-UA"/>
        </w:rPr>
        <w:t>у</w:t>
      </w:r>
      <w:r w:rsidR="007D63C9" w:rsidRPr="00EF6708">
        <w:rPr>
          <w:rFonts w:ascii="Times New Roman" w:hAnsi="Times New Roman" w:cs="Times New Roman"/>
          <w:spacing w:val="-4"/>
          <w:sz w:val="28"/>
          <w:szCs w:val="28"/>
          <w:lang w:val="uk-UA"/>
        </w:rPr>
        <w:t xml:space="preserve"> підвищення кваліфікації педагогічних працівників закладів освіти та установ</w:t>
      </w:r>
      <w:r w:rsidRPr="00EF6708">
        <w:rPr>
          <w:rFonts w:ascii="Times New Roman" w:hAnsi="Times New Roman" w:cs="Times New Roman"/>
          <w:spacing w:val="-4"/>
          <w:sz w:val="28"/>
          <w:szCs w:val="28"/>
          <w:lang w:val="uk-UA"/>
        </w:rPr>
        <w:t xml:space="preserve"> «Практичне спрямування викладання географії» за спеціальністю 014 Середня освіта (Географія) у галузі знань 01 Освіта/Педагогіка.</w:t>
      </w:r>
    </w:p>
    <w:p w:rsidR="00AB235C" w:rsidRPr="00EF6708" w:rsidRDefault="00AB235C" w:rsidP="00EF6708">
      <w:pPr>
        <w:pStyle w:val="aa"/>
        <w:numPr>
          <w:ilvl w:val="0"/>
          <w:numId w:val="5"/>
        </w:numPr>
        <w:tabs>
          <w:tab w:val="left" w:pos="993"/>
        </w:tabs>
        <w:spacing w:after="0" w:line="228" w:lineRule="auto"/>
        <w:ind w:left="0" w:firstLine="709"/>
        <w:jc w:val="both"/>
        <w:rPr>
          <w:rFonts w:ascii="Times New Roman" w:hAnsi="Times New Roman" w:cs="Times New Roman"/>
          <w:spacing w:val="-4"/>
          <w:sz w:val="28"/>
          <w:szCs w:val="28"/>
          <w:lang w:val="uk-UA"/>
        </w:rPr>
      </w:pPr>
      <w:r w:rsidRPr="00EF6708">
        <w:rPr>
          <w:rFonts w:ascii="Times New Roman" w:hAnsi="Times New Roman" w:cs="Times New Roman"/>
          <w:spacing w:val="-4"/>
          <w:sz w:val="28"/>
          <w:szCs w:val="28"/>
          <w:lang w:val="uk-UA"/>
        </w:rPr>
        <w:t>Схвал</w:t>
      </w:r>
      <w:r w:rsidR="00455DCD" w:rsidRPr="00EF6708">
        <w:rPr>
          <w:rFonts w:ascii="Times New Roman" w:hAnsi="Times New Roman" w:cs="Times New Roman"/>
          <w:spacing w:val="-4"/>
          <w:sz w:val="28"/>
          <w:szCs w:val="28"/>
          <w:lang w:val="uk-UA"/>
        </w:rPr>
        <w:t>ити програму</w:t>
      </w:r>
      <w:r w:rsidRPr="00EF6708">
        <w:rPr>
          <w:rFonts w:ascii="Times New Roman" w:hAnsi="Times New Roman" w:cs="Times New Roman"/>
          <w:spacing w:val="-4"/>
          <w:sz w:val="28"/>
          <w:szCs w:val="28"/>
          <w:lang w:val="uk-UA"/>
        </w:rPr>
        <w:t xml:space="preserve"> </w:t>
      </w:r>
      <w:r w:rsidR="007D63C9" w:rsidRPr="00EF6708">
        <w:rPr>
          <w:rFonts w:ascii="Times New Roman" w:hAnsi="Times New Roman" w:cs="Times New Roman"/>
          <w:spacing w:val="-4"/>
          <w:sz w:val="28"/>
          <w:szCs w:val="28"/>
          <w:lang w:val="uk-UA"/>
        </w:rPr>
        <w:t xml:space="preserve">підвищення кваліфікації педагогічних працівників закладів освіти та установ </w:t>
      </w:r>
      <w:r w:rsidRPr="00EF6708">
        <w:rPr>
          <w:rFonts w:ascii="Times New Roman" w:hAnsi="Times New Roman" w:cs="Times New Roman"/>
          <w:spacing w:val="-4"/>
          <w:sz w:val="28"/>
          <w:szCs w:val="28"/>
          <w:lang w:val="uk-UA"/>
        </w:rPr>
        <w:t>за спеціальністю 014 Середня освіт</w:t>
      </w:r>
      <w:r w:rsidR="00EF6708" w:rsidRPr="00EF6708">
        <w:rPr>
          <w:rFonts w:ascii="Times New Roman" w:hAnsi="Times New Roman" w:cs="Times New Roman"/>
          <w:spacing w:val="-4"/>
          <w:sz w:val="28"/>
          <w:szCs w:val="28"/>
          <w:lang w:val="uk-UA"/>
        </w:rPr>
        <w:t>а  (англійська та німецька мова</w:t>
      </w:r>
      <w:r w:rsidRPr="00EF6708">
        <w:rPr>
          <w:rFonts w:ascii="Times New Roman" w:hAnsi="Times New Roman" w:cs="Times New Roman"/>
          <w:spacing w:val="-4"/>
          <w:sz w:val="28"/>
          <w:szCs w:val="28"/>
          <w:lang w:val="uk-UA"/>
        </w:rPr>
        <w:t>).</w:t>
      </w:r>
    </w:p>
    <w:p w:rsidR="00F234BD" w:rsidRPr="00F234BD" w:rsidRDefault="00F234BD" w:rsidP="00C62E86">
      <w:pPr>
        <w:pStyle w:val="a3"/>
        <w:tabs>
          <w:tab w:val="left" w:pos="993"/>
          <w:tab w:val="left" w:pos="1134"/>
          <w:tab w:val="left" w:pos="1418"/>
        </w:tabs>
        <w:spacing w:before="0" w:beforeAutospacing="0" w:after="0" w:afterAutospacing="0"/>
        <w:jc w:val="both"/>
        <w:rPr>
          <w:color w:val="FF0000"/>
          <w:spacing w:val="-4"/>
          <w:sz w:val="28"/>
          <w:szCs w:val="28"/>
          <w:lang w:val="uk-UA"/>
        </w:rPr>
      </w:pPr>
    </w:p>
    <w:p w:rsidR="00455DCD" w:rsidRDefault="00455DCD" w:rsidP="00455DCD">
      <w:pPr>
        <w:pStyle w:val="a3"/>
        <w:spacing w:before="0" w:beforeAutospacing="0" w:after="0" w:afterAutospacing="0"/>
        <w:ind w:firstLine="709"/>
        <w:jc w:val="both"/>
        <w:rPr>
          <w:b/>
          <w:bCs/>
          <w:spacing w:val="-4"/>
          <w:sz w:val="28"/>
          <w:szCs w:val="28"/>
          <w:lang w:val="uk-UA"/>
        </w:rPr>
      </w:pPr>
      <w:r w:rsidRPr="00F234BD">
        <w:rPr>
          <w:b/>
          <w:bCs/>
          <w:spacing w:val="-4"/>
          <w:sz w:val="28"/>
          <w:szCs w:val="28"/>
          <w:lang w:val="uk-UA"/>
        </w:rPr>
        <w:t>Голова Вченої ради                                                         О. Д. Бойко</w:t>
      </w:r>
    </w:p>
    <w:p w:rsidR="00F234BD" w:rsidRPr="00F234BD" w:rsidRDefault="00F234BD" w:rsidP="00455DCD">
      <w:pPr>
        <w:pStyle w:val="a3"/>
        <w:spacing w:before="0" w:beforeAutospacing="0" w:after="0" w:afterAutospacing="0"/>
        <w:ind w:firstLine="709"/>
        <w:jc w:val="both"/>
        <w:rPr>
          <w:spacing w:val="-4"/>
          <w:sz w:val="28"/>
          <w:szCs w:val="28"/>
          <w:lang w:val="uk-UA"/>
        </w:rPr>
      </w:pPr>
    </w:p>
    <w:p w:rsidR="00455DCD" w:rsidRPr="00F234BD" w:rsidRDefault="00455DCD" w:rsidP="00C62E86">
      <w:pPr>
        <w:pStyle w:val="a3"/>
        <w:spacing w:before="0" w:beforeAutospacing="0" w:after="0" w:afterAutospacing="0"/>
        <w:ind w:firstLine="709"/>
        <w:jc w:val="both"/>
        <w:rPr>
          <w:b/>
          <w:bCs/>
          <w:spacing w:val="-4"/>
          <w:sz w:val="28"/>
          <w:szCs w:val="28"/>
          <w:lang w:val="uk-UA"/>
        </w:rPr>
      </w:pPr>
      <w:r w:rsidRPr="00F234BD">
        <w:rPr>
          <w:b/>
          <w:bCs/>
          <w:spacing w:val="-4"/>
          <w:sz w:val="28"/>
          <w:szCs w:val="28"/>
          <w:lang w:val="uk-UA"/>
        </w:rPr>
        <w:tab/>
      </w:r>
      <w:r w:rsidRPr="00F234BD">
        <w:rPr>
          <w:b/>
          <w:bCs/>
          <w:spacing w:val="-4"/>
          <w:sz w:val="28"/>
          <w:szCs w:val="28"/>
          <w:lang w:val="uk-UA"/>
        </w:rPr>
        <w:tab/>
      </w:r>
      <w:r w:rsidRPr="00F234BD">
        <w:rPr>
          <w:b/>
          <w:bCs/>
          <w:spacing w:val="-4"/>
          <w:sz w:val="28"/>
          <w:szCs w:val="28"/>
          <w:lang w:val="uk-UA"/>
        </w:rPr>
        <w:tab/>
      </w:r>
      <w:r w:rsidRPr="00F234BD">
        <w:rPr>
          <w:b/>
          <w:bCs/>
          <w:spacing w:val="-4"/>
          <w:sz w:val="28"/>
          <w:szCs w:val="28"/>
          <w:lang w:val="uk-UA"/>
        </w:rPr>
        <w:tab/>
      </w:r>
      <w:r w:rsidRPr="00F234BD">
        <w:rPr>
          <w:b/>
          <w:bCs/>
          <w:spacing w:val="-4"/>
          <w:sz w:val="28"/>
          <w:szCs w:val="28"/>
          <w:lang w:val="uk-UA"/>
        </w:rPr>
        <w:tab/>
      </w:r>
    </w:p>
    <w:p w:rsidR="00455DCD" w:rsidRPr="00F234BD" w:rsidRDefault="00455DCD" w:rsidP="00455DCD">
      <w:pPr>
        <w:pStyle w:val="a3"/>
        <w:spacing w:before="0" w:beforeAutospacing="0" w:after="0" w:afterAutospacing="0"/>
        <w:jc w:val="both"/>
        <w:rPr>
          <w:b/>
          <w:bCs/>
          <w:spacing w:val="-4"/>
          <w:sz w:val="28"/>
          <w:szCs w:val="28"/>
          <w:lang w:val="uk-UA"/>
        </w:rPr>
      </w:pPr>
      <w:r w:rsidRPr="00F234BD">
        <w:rPr>
          <w:spacing w:val="-4"/>
          <w:sz w:val="28"/>
          <w:szCs w:val="28"/>
          <w:lang w:val="uk-UA"/>
        </w:rPr>
        <w:t xml:space="preserve">           </w:t>
      </w:r>
      <w:r w:rsidRPr="00F234BD">
        <w:rPr>
          <w:b/>
          <w:bCs/>
          <w:spacing w:val="-4"/>
          <w:sz w:val="28"/>
          <w:szCs w:val="28"/>
          <w:lang w:val="uk-UA"/>
        </w:rPr>
        <w:t>Вчений секретар                                                              Н. М. Голуб</w:t>
      </w:r>
    </w:p>
    <w:p w:rsidR="00455DCD" w:rsidRPr="00F234BD" w:rsidRDefault="00455DCD" w:rsidP="00455DCD">
      <w:pPr>
        <w:pStyle w:val="a3"/>
        <w:tabs>
          <w:tab w:val="left" w:pos="993"/>
          <w:tab w:val="left" w:pos="1134"/>
          <w:tab w:val="left" w:pos="1418"/>
        </w:tabs>
        <w:spacing w:before="0" w:beforeAutospacing="0" w:after="0" w:afterAutospacing="0"/>
        <w:ind w:firstLine="709"/>
        <w:jc w:val="both"/>
        <w:rPr>
          <w:spacing w:val="-4"/>
          <w:sz w:val="28"/>
          <w:szCs w:val="28"/>
          <w:lang w:val="uk-UA"/>
        </w:rPr>
      </w:pPr>
    </w:p>
    <w:p w:rsidR="007571A1" w:rsidRPr="00F234BD" w:rsidRDefault="007571A1" w:rsidP="007571A1">
      <w:pPr>
        <w:pStyle w:val="a3"/>
        <w:tabs>
          <w:tab w:val="left" w:pos="993"/>
          <w:tab w:val="left" w:pos="1134"/>
          <w:tab w:val="left" w:pos="1418"/>
        </w:tabs>
        <w:spacing w:before="0" w:beforeAutospacing="0" w:after="0" w:afterAutospacing="0"/>
        <w:ind w:firstLine="709"/>
        <w:jc w:val="both"/>
        <w:rPr>
          <w:b/>
          <w:spacing w:val="-4"/>
          <w:sz w:val="28"/>
          <w:szCs w:val="28"/>
          <w:lang w:val="uk-UA"/>
        </w:rPr>
      </w:pPr>
    </w:p>
    <w:p w:rsidR="00C959D1" w:rsidRPr="00F234BD" w:rsidRDefault="00C959D1" w:rsidP="00C959D1">
      <w:pPr>
        <w:pStyle w:val="a3"/>
        <w:tabs>
          <w:tab w:val="left" w:pos="993"/>
          <w:tab w:val="left" w:pos="1134"/>
          <w:tab w:val="left" w:pos="1418"/>
        </w:tabs>
        <w:spacing w:before="0" w:beforeAutospacing="0" w:after="0" w:afterAutospacing="0"/>
        <w:ind w:firstLine="709"/>
        <w:jc w:val="both"/>
        <w:rPr>
          <w:spacing w:val="-4"/>
          <w:sz w:val="28"/>
          <w:szCs w:val="28"/>
          <w:lang w:val="uk-UA"/>
        </w:rPr>
      </w:pPr>
    </w:p>
    <w:sectPr w:rsidR="00C959D1" w:rsidRPr="00F234B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05B" w:rsidRDefault="0093205B" w:rsidP="007D0A36">
      <w:pPr>
        <w:spacing w:after="0" w:line="240" w:lineRule="auto"/>
      </w:pPr>
      <w:r>
        <w:separator/>
      </w:r>
    </w:p>
  </w:endnote>
  <w:endnote w:type="continuationSeparator" w:id="0">
    <w:p w:rsidR="0093205B" w:rsidRDefault="0093205B" w:rsidP="007D0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862023"/>
      <w:docPartObj>
        <w:docPartGallery w:val="Page Numbers (Bottom of Page)"/>
        <w:docPartUnique/>
      </w:docPartObj>
    </w:sdtPr>
    <w:sdtEndPr/>
    <w:sdtContent>
      <w:p w:rsidR="007D0A36" w:rsidRDefault="007D0A36">
        <w:pPr>
          <w:pStyle w:val="a8"/>
          <w:jc w:val="right"/>
        </w:pPr>
        <w:r>
          <w:fldChar w:fldCharType="begin"/>
        </w:r>
        <w:r>
          <w:instrText>PAGE   \* MERGEFORMAT</w:instrText>
        </w:r>
        <w:r>
          <w:fldChar w:fldCharType="separate"/>
        </w:r>
        <w:r w:rsidR="00EF6708">
          <w:rPr>
            <w:noProof/>
          </w:rPr>
          <w:t>3</w:t>
        </w:r>
        <w:r>
          <w:fldChar w:fldCharType="end"/>
        </w:r>
      </w:p>
    </w:sdtContent>
  </w:sdt>
  <w:p w:rsidR="007D0A36" w:rsidRDefault="007D0A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05B" w:rsidRDefault="0093205B" w:rsidP="007D0A36">
      <w:pPr>
        <w:spacing w:after="0" w:line="240" w:lineRule="auto"/>
      </w:pPr>
      <w:r>
        <w:separator/>
      </w:r>
    </w:p>
  </w:footnote>
  <w:footnote w:type="continuationSeparator" w:id="0">
    <w:p w:rsidR="0093205B" w:rsidRDefault="0093205B" w:rsidP="007D0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3317B"/>
    <w:multiLevelType w:val="multilevel"/>
    <w:tmpl w:val="9D0687DC"/>
    <w:lvl w:ilvl="0">
      <w:start w:val="1"/>
      <w:numFmt w:val="decimal"/>
      <w:lvlText w:val="%1."/>
      <w:lvlJc w:val="left"/>
      <w:pPr>
        <w:ind w:left="1429" w:hanging="360"/>
      </w:pPr>
    </w:lvl>
    <w:lvl w:ilvl="1">
      <w:start w:val="5"/>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2DFF479B"/>
    <w:multiLevelType w:val="hybridMultilevel"/>
    <w:tmpl w:val="B8C2783A"/>
    <w:lvl w:ilvl="0" w:tplc="0422000F">
      <w:start w:val="1"/>
      <w:numFmt w:val="decimal"/>
      <w:lvlText w:val="%1."/>
      <w:lvlJc w:val="left"/>
      <w:pPr>
        <w:tabs>
          <w:tab w:val="num" w:pos="720"/>
        </w:tabs>
        <w:ind w:left="720" w:hanging="360"/>
      </w:pPr>
    </w:lvl>
    <w:lvl w:ilvl="1" w:tplc="04220001">
      <w:start w:val="1"/>
      <w:numFmt w:val="bullet"/>
      <w:lvlText w:val=""/>
      <w:lvlJc w:val="left"/>
      <w:pPr>
        <w:tabs>
          <w:tab w:val="num" w:pos="1440"/>
        </w:tabs>
        <w:ind w:left="1440" w:hanging="360"/>
      </w:pPr>
      <w:rPr>
        <w:rFonts w:ascii="Symbol" w:hAnsi="Symbol"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41756DB4"/>
    <w:multiLevelType w:val="hybridMultilevel"/>
    <w:tmpl w:val="C4187642"/>
    <w:lvl w:ilvl="0" w:tplc="3ED4B28A">
      <w:start w:val="1"/>
      <w:numFmt w:val="decimal"/>
      <w:lvlText w:val="%1."/>
      <w:lvlJc w:val="left"/>
      <w:pPr>
        <w:ind w:left="1069" w:hanging="360"/>
      </w:pPr>
      <w:rPr>
        <w:rFonts w:asciiTheme="minorHAnsi" w:hAnsiTheme="minorHAnsi"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1DC37CE"/>
    <w:multiLevelType w:val="hybridMultilevel"/>
    <w:tmpl w:val="2D0C77AA"/>
    <w:lvl w:ilvl="0" w:tplc="40FC69CC">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620F3420"/>
    <w:multiLevelType w:val="hybridMultilevel"/>
    <w:tmpl w:val="00F642AE"/>
    <w:lvl w:ilvl="0" w:tplc="ACB05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3713235"/>
    <w:multiLevelType w:val="hybridMultilevel"/>
    <w:tmpl w:val="AC26B6C8"/>
    <w:lvl w:ilvl="0" w:tplc="443C0EF2">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AB906FE"/>
    <w:multiLevelType w:val="hybridMultilevel"/>
    <w:tmpl w:val="CBF0748E"/>
    <w:lvl w:ilvl="0" w:tplc="04190001">
      <w:start w:val="1"/>
      <w:numFmt w:val="bullet"/>
      <w:lvlText w:val=""/>
      <w:lvlJc w:val="left"/>
      <w:pPr>
        <w:ind w:left="1690" w:hanging="360"/>
      </w:pPr>
      <w:rPr>
        <w:rFonts w:ascii="Symbol" w:hAnsi="Symbol" w:hint="default"/>
      </w:rPr>
    </w:lvl>
    <w:lvl w:ilvl="1" w:tplc="04190003">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7" w15:restartNumberingAfterBreak="0">
    <w:nsid w:val="6B834599"/>
    <w:multiLevelType w:val="multilevel"/>
    <w:tmpl w:val="B38C9942"/>
    <w:lvl w:ilvl="0">
      <w:start w:val="1"/>
      <w:numFmt w:val="decimal"/>
      <w:lvlText w:val="%1."/>
      <w:lvlJc w:val="left"/>
      <w:pPr>
        <w:ind w:left="2120" w:hanging="1410"/>
      </w:pPr>
      <w:rPr>
        <w:rFonts w:hint="default"/>
      </w:rPr>
    </w:lvl>
    <w:lvl w:ilvl="1">
      <w:start w:val="1"/>
      <w:numFmt w:val="decimal"/>
      <w:isLgl/>
      <w:lvlText w:val="%1.%2."/>
      <w:lvlJc w:val="left"/>
      <w:pPr>
        <w:ind w:left="2839" w:hanging="720"/>
      </w:pPr>
      <w:rPr>
        <w:rFonts w:hint="default"/>
      </w:rPr>
    </w:lvl>
    <w:lvl w:ilvl="2">
      <w:start w:val="1"/>
      <w:numFmt w:val="decimal"/>
      <w:isLgl/>
      <w:lvlText w:val="%1.%2.%3."/>
      <w:lvlJc w:val="left"/>
      <w:pPr>
        <w:ind w:left="4249" w:hanging="720"/>
      </w:pPr>
      <w:rPr>
        <w:rFonts w:hint="default"/>
      </w:rPr>
    </w:lvl>
    <w:lvl w:ilvl="3">
      <w:start w:val="1"/>
      <w:numFmt w:val="decimal"/>
      <w:isLgl/>
      <w:lvlText w:val="%1.%2.%3.%4."/>
      <w:lvlJc w:val="left"/>
      <w:pPr>
        <w:ind w:left="6019" w:hanging="1080"/>
      </w:pPr>
      <w:rPr>
        <w:rFonts w:hint="default"/>
      </w:rPr>
    </w:lvl>
    <w:lvl w:ilvl="4">
      <w:start w:val="1"/>
      <w:numFmt w:val="decimal"/>
      <w:isLgl/>
      <w:lvlText w:val="%1.%2.%3.%4.%5."/>
      <w:lvlJc w:val="left"/>
      <w:pPr>
        <w:ind w:left="7429" w:hanging="1080"/>
      </w:pPr>
      <w:rPr>
        <w:rFonts w:hint="default"/>
      </w:rPr>
    </w:lvl>
    <w:lvl w:ilvl="5">
      <w:start w:val="1"/>
      <w:numFmt w:val="decimal"/>
      <w:isLgl/>
      <w:lvlText w:val="%1.%2.%3.%4.%5.%6."/>
      <w:lvlJc w:val="left"/>
      <w:pPr>
        <w:ind w:left="9199" w:hanging="1440"/>
      </w:pPr>
      <w:rPr>
        <w:rFonts w:hint="default"/>
      </w:rPr>
    </w:lvl>
    <w:lvl w:ilvl="6">
      <w:start w:val="1"/>
      <w:numFmt w:val="decimal"/>
      <w:isLgl/>
      <w:lvlText w:val="%1.%2.%3.%4.%5.%6.%7."/>
      <w:lvlJc w:val="left"/>
      <w:pPr>
        <w:ind w:left="10609" w:hanging="1440"/>
      </w:pPr>
      <w:rPr>
        <w:rFonts w:hint="default"/>
      </w:rPr>
    </w:lvl>
    <w:lvl w:ilvl="7">
      <w:start w:val="1"/>
      <w:numFmt w:val="decimal"/>
      <w:isLgl/>
      <w:lvlText w:val="%1.%2.%3.%4.%5.%6.%7.%8."/>
      <w:lvlJc w:val="left"/>
      <w:pPr>
        <w:ind w:left="12379" w:hanging="1800"/>
      </w:pPr>
      <w:rPr>
        <w:rFonts w:hint="default"/>
      </w:rPr>
    </w:lvl>
    <w:lvl w:ilvl="8">
      <w:start w:val="1"/>
      <w:numFmt w:val="decimal"/>
      <w:isLgl/>
      <w:lvlText w:val="%1.%2.%3.%4.%5.%6.%7.%8.%9."/>
      <w:lvlJc w:val="left"/>
      <w:pPr>
        <w:ind w:left="13789" w:hanging="1800"/>
      </w:pPr>
      <w:rPr>
        <w:rFonts w:hint="default"/>
      </w:rPr>
    </w:lvl>
  </w:abstractNum>
  <w:num w:numId="1">
    <w:abstractNumId w:val="1"/>
  </w:num>
  <w:num w:numId="2">
    <w:abstractNumId w:val="6"/>
  </w:num>
  <w:num w:numId="3">
    <w:abstractNumId w:val="7"/>
  </w:num>
  <w:num w:numId="4">
    <w:abstractNumId w:val="0"/>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A3"/>
    <w:rsid w:val="00022B05"/>
    <w:rsid w:val="00024DC9"/>
    <w:rsid w:val="00030171"/>
    <w:rsid w:val="00082C77"/>
    <w:rsid w:val="0009167C"/>
    <w:rsid w:val="000A0305"/>
    <w:rsid w:val="000B1A8E"/>
    <w:rsid w:val="000C39A6"/>
    <w:rsid w:val="000D7715"/>
    <w:rsid w:val="000E4B65"/>
    <w:rsid w:val="001208AE"/>
    <w:rsid w:val="001526FA"/>
    <w:rsid w:val="001A00AC"/>
    <w:rsid w:val="001A6486"/>
    <w:rsid w:val="001C7E47"/>
    <w:rsid w:val="001E636B"/>
    <w:rsid w:val="00210398"/>
    <w:rsid w:val="00222C24"/>
    <w:rsid w:val="00223CE4"/>
    <w:rsid w:val="0022626A"/>
    <w:rsid w:val="0023598E"/>
    <w:rsid w:val="00235CCE"/>
    <w:rsid w:val="00257EAA"/>
    <w:rsid w:val="002660CA"/>
    <w:rsid w:val="002728E7"/>
    <w:rsid w:val="0027565B"/>
    <w:rsid w:val="00293886"/>
    <w:rsid w:val="002A2AF4"/>
    <w:rsid w:val="002D06BE"/>
    <w:rsid w:val="002D743C"/>
    <w:rsid w:val="002E11F7"/>
    <w:rsid w:val="002F6099"/>
    <w:rsid w:val="00302338"/>
    <w:rsid w:val="003031EF"/>
    <w:rsid w:val="00320196"/>
    <w:rsid w:val="00347D6E"/>
    <w:rsid w:val="00374CA3"/>
    <w:rsid w:val="00393A13"/>
    <w:rsid w:val="003B67B0"/>
    <w:rsid w:val="003C458A"/>
    <w:rsid w:val="003D2ABF"/>
    <w:rsid w:val="003D5F35"/>
    <w:rsid w:val="003D5F7C"/>
    <w:rsid w:val="00403E30"/>
    <w:rsid w:val="00407614"/>
    <w:rsid w:val="00441FEA"/>
    <w:rsid w:val="00455DCD"/>
    <w:rsid w:val="004568B0"/>
    <w:rsid w:val="00460071"/>
    <w:rsid w:val="00485124"/>
    <w:rsid w:val="004A285A"/>
    <w:rsid w:val="0055305D"/>
    <w:rsid w:val="005545F7"/>
    <w:rsid w:val="005A1936"/>
    <w:rsid w:val="005A2F8B"/>
    <w:rsid w:val="005B1F28"/>
    <w:rsid w:val="005C5494"/>
    <w:rsid w:val="00602D6C"/>
    <w:rsid w:val="0061324F"/>
    <w:rsid w:val="00613473"/>
    <w:rsid w:val="00617337"/>
    <w:rsid w:val="00630980"/>
    <w:rsid w:val="006426E2"/>
    <w:rsid w:val="00651178"/>
    <w:rsid w:val="0065285E"/>
    <w:rsid w:val="00666F7E"/>
    <w:rsid w:val="00693C82"/>
    <w:rsid w:val="006C7787"/>
    <w:rsid w:val="006D2BD8"/>
    <w:rsid w:val="006D7420"/>
    <w:rsid w:val="006E5998"/>
    <w:rsid w:val="00714B3D"/>
    <w:rsid w:val="00730F5C"/>
    <w:rsid w:val="0073314A"/>
    <w:rsid w:val="007571A1"/>
    <w:rsid w:val="00757E83"/>
    <w:rsid w:val="007801E6"/>
    <w:rsid w:val="00795194"/>
    <w:rsid w:val="007B6325"/>
    <w:rsid w:val="007D0A36"/>
    <w:rsid w:val="007D3962"/>
    <w:rsid w:val="007D5C8B"/>
    <w:rsid w:val="007D63C9"/>
    <w:rsid w:val="007E3290"/>
    <w:rsid w:val="007E7890"/>
    <w:rsid w:val="007F06AD"/>
    <w:rsid w:val="00841A81"/>
    <w:rsid w:val="0084605C"/>
    <w:rsid w:val="00856DBF"/>
    <w:rsid w:val="00891FDE"/>
    <w:rsid w:val="008928B3"/>
    <w:rsid w:val="008A51D7"/>
    <w:rsid w:val="008A779B"/>
    <w:rsid w:val="008B126E"/>
    <w:rsid w:val="008D3762"/>
    <w:rsid w:val="008D7280"/>
    <w:rsid w:val="008E23E3"/>
    <w:rsid w:val="00912769"/>
    <w:rsid w:val="0093205B"/>
    <w:rsid w:val="00967A28"/>
    <w:rsid w:val="00970855"/>
    <w:rsid w:val="009C54C4"/>
    <w:rsid w:val="009D1FEE"/>
    <w:rsid w:val="00A141F0"/>
    <w:rsid w:val="00A265CC"/>
    <w:rsid w:val="00A26D0E"/>
    <w:rsid w:val="00A73563"/>
    <w:rsid w:val="00A76450"/>
    <w:rsid w:val="00AA4CEA"/>
    <w:rsid w:val="00AB235C"/>
    <w:rsid w:val="00AB7976"/>
    <w:rsid w:val="00AD1FA7"/>
    <w:rsid w:val="00AF45FD"/>
    <w:rsid w:val="00B15E29"/>
    <w:rsid w:val="00B314F8"/>
    <w:rsid w:val="00B34428"/>
    <w:rsid w:val="00B36786"/>
    <w:rsid w:val="00BA1FB8"/>
    <w:rsid w:val="00BA7973"/>
    <w:rsid w:val="00BB1433"/>
    <w:rsid w:val="00BC10B1"/>
    <w:rsid w:val="00BE32BE"/>
    <w:rsid w:val="00C063E9"/>
    <w:rsid w:val="00C36D37"/>
    <w:rsid w:val="00C4693F"/>
    <w:rsid w:val="00C53AEF"/>
    <w:rsid w:val="00C62E86"/>
    <w:rsid w:val="00C65196"/>
    <w:rsid w:val="00C87B4E"/>
    <w:rsid w:val="00C959D1"/>
    <w:rsid w:val="00CE2FDA"/>
    <w:rsid w:val="00D02205"/>
    <w:rsid w:val="00D4313D"/>
    <w:rsid w:val="00DA1AA8"/>
    <w:rsid w:val="00DF7FC6"/>
    <w:rsid w:val="00E12B73"/>
    <w:rsid w:val="00E226C4"/>
    <w:rsid w:val="00E56906"/>
    <w:rsid w:val="00E56F27"/>
    <w:rsid w:val="00E87552"/>
    <w:rsid w:val="00ED6349"/>
    <w:rsid w:val="00EE57B1"/>
    <w:rsid w:val="00EF6708"/>
    <w:rsid w:val="00F130BB"/>
    <w:rsid w:val="00F234BD"/>
    <w:rsid w:val="00F50717"/>
    <w:rsid w:val="00F57BB9"/>
    <w:rsid w:val="00FC2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B86F"/>
  <w15:chartTrackingRefBased/>
  <w15:docId w15:val="{A58F2E97-94E3-4D9C-B944-4A6D9E1A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56065,baiaagaaboqcaaadv8mdaaut4amaaaaaaaaaaaaaaaaaaaaaaaaaaaaaaaaaaaaaaaaaaaaaaaaaaaaaaaaaaaaaaaaaaaaaaaaaaaaaaaaaaaaaaaaaaaaaaaaaaaaaaaaaaaaaaaaaaaaaaaaaaaaaaaaaaaaaaaaaaaaaaaaaaaaaaaaaaaaaaaaaaaaaaaaaaaaaaaaaaaaaaaaaaaaaaaaaaaaaaaaaaa"/>
    <w:basedOn w:val="a"/>
    <w:rsid w:val="00970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70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rsid w:val="00970855"/>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970855"/>
    <w:rPr>
      <w:rFonts w:ascii="Courier New" w:eastAsia="Times New Roman" w:hAnsi="Courier New" w:cs="Courier New"/>
      <w:sz w:val="20"/>
      <w:szCs w:val="20"/>
      <w:lang w:eastAsia="ru-RU"/>
    </w:rPr>
  </w:style>
  <w:style w:type="paragraph" w:styleId="a6">
    <w:name w:val="header"/>
    <w:basedOn w:val="a"/>
    <w:link w:val="a7"/>
    <w:uiPriority w:val="99"/>
    <w:unhideWhenUsed/>
    <w:rsid w:val="007D0A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0A36"/>
  </w:style>
  <w:style w:type="paragraph" w:styleId="a8">
    <w:name w:val="footer"/>
    <w:basedOn w:val="a"/>
    <w:link w:val="a9"/>
    <w:uiPriority w:val="99"/>
    <w:unhideWhenUsed/>
    <w:rsid w:val="007D0A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D0A36"/>
  </w:style>
  <w:style w:type="paragraph" w:styleId="aa">
    <w:name w:val="List Paragraph"/>
    <w:basedOn w:val="a"/>
    <w:uiPriority w:val="34"/>
    <w:qFormat/>
    <w:rsid w:val="00912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2562</TotalTime>
  <Pages>3</Pages>
  <Words>976</Words>
  <Characters>5567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123</cp:revision>
  <dcterms:created xsi:type="dcterms:W3CDTF">2021-01-12T08:41:00Z</dcterms:created>
  <dcterms:modified xsi:type="dcterms:W3CDTF">2023-11-27T13:53:00Z</dcterms:modified>
</cp:coreProperties>
</file>