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30A9" w:rsidRPr="00407F19" w:rsidRDefault="009830A9" w:rsidP="009830A9">
      <w:pPr>
        <w:pStyle w:val="ac"/>
        <w:ind w:left="0" w:firstLine="709"/>
        <w:rPr>
          <w:b/>
          <w:color w:val="000000"/>
        </w:rPr>
      </w:pPr>
      <w:proofErr w:type="spellStart"/>
      <w:r w:rsidRPr="00407F19">
        <w:rPr>
          <w:b/>
          <w:color w:val="000000"/>
        </w:rPr>
        <w:t>Мистецтво</w:t>
      </w:r>
      <w:proofErr w:type="spellEnd"/>
      <w:r w:rsidRPr="00407F19">
        <w:rPr>
          <w:b/>
          <w:color w:val="000000"/>
        </w:rPr>
        <w:t xml:space="preserve"> балетмейстера</w:t>
      </w:r>
    </w:p>
    <w:p w:rsidR="009830A9" w:rsidRDefault="009830A9" w:rsidP="009830A9">
      <w:pPr>
        <w:pStyle w:val="ac"/>
        <w:ind w:left="0" w:firstLine="709"/>
        <w:rPr>
          <w:color w:val="333333"/>
          <w:bdr w:val="none" w:sz="0" w:space="0" w:color="auto" w:frame="1"/>
          <w:lang w:eastAsia="uk-UA"/>
        </w:rPr>
      </w:pPr>
    </w:p>
    <w:p w:rsidR="009830A9" w:rsidRPr="00407F19" w:rsidRDefault="009830A9" w:rsidP="009830A9">
      <w:pPr>
        <w:pStyle w:val="ac"/>
        <w:ind w:left="0" w:firstLine="709"/>
        <w:rPr>
          <w:lang w:eastAsia="uk-UA"/>
        </w:rPr>
      </w:pPr>
      <w:r w:rsidRPr="00407F19">
        <w:rPr>
          <w:color w:val="333333"/>
          <w:bdr w:val="none" w:sz="0" w:space="0" w:color="auto" w:frame="1"/>
          <w:lang w:eastAsia="uk-UA"/>
        </w:rPr>
        <w:t>Тип:</w:t>
      </w:r>
      <w:r>
        <w:rPr>
          <w:color w:val="333333"/>
          <w:bdr w:val="none" w:sz="0" w:space="0" w:color="auto" w:frame="1"/>
          <w:lang w:eastAsia="uk-UA"/>
        </w:rPr>
        <w:t xml:space="preserve"> </w:t>
      </w:r>
      <w:proofErr w:type="spellStart"/>
      <w:r w:rsidRPr="00407F19">
        <w:rPr>
          <w:lang w:eastAsia="uk-UA"/>
        </w:rPr>
        <w:t>Вибірковий</w:t>
      </w:r>
      <w:proofErr w:type="spellEnd"/>
      <w:r w:rsidRPr="00407F19">
        <w:rPr>
          <w:lang w:eastAsia="uk-UA"/>
        </w:rPr>
        <w:t xml:space="preserve"> </w:t>
      </w:r>
    </w:p>
    <w:p w:rsidR="009830A9" w:rsidRPr="00407F19" w:rsidRDefault="009830A9" w:rsidP="009830A9">
      <w:pPr>
        <w:pStyle w:val="ac"/>
        <w:ind w:left="0" w:firstLine="709"/>
        <w:rPr>
          <w:lang w:eastAsia="uk-UA"/>
        </w:rPr>
      </w:pPr>
      <w:r w:rsidRPr="00407F19">
        <w:rPr>
          <w:color w:val="333333"/>
          <w:bdr w:val="none" w:sz="0" w:space="0" w:color="auto" w:frame="1"/>
          <w:lang w:eastAsia="uk-UA"/>
        </w:rPr>
        <w:t>Кафедра:</w:t>
      </w:r>
      <w:r>
        <w:rPr>
          <w:color w:val="333333"/>
          <w:bdr w:val="none" w:sz="0" w:space="0" w:color="auto" w:frame="1"/>
          <w:lang w:eastAsia="uk-UA"/>
        </w:rPr>
        <w:t xml:space="preserve"> </w:t>
      </w:r>
      <w:proofErr w:type="spellStart"/>
      <w:r w:rsidRPr="00407F19">
        <w:rPr>
          <w:color w:val="333333"/>
          <w:bdr w:val="none" w:sz="0" w:space="0" w:color="auto" w:frame="1"/>
          <w:lang w:eastAsia="uk-UA"/>
        </w:rPr>
        <w:t>музичної</w:t>
      </w:r>
      <w:proofErr w:type="spellEnd"/>
      <w:r w:rsidRPr="00407F19">
        <w:rPr>
          <w:color w:val="333333"/>
          <w:bdr w:val="none" w:sz="0" w:space="0" w:color="auto" w:frame="1"/>
          <w:lang w:eastAsia="uk-UA"/>
        </w:rPr>
        <w:t xml:space="preserve"> </w:t>
      </w:r>
      <w:proofErr w:type="spellStart"/>
      <w:r w:rsidRPr="00407F19">
        <w:rPr>
          <w:color w:val="333333"/>
          <w:bdr w:val="none" w:sz="0" w:space="0" w:color="auto" w:frame="1"/>
          <w:lang w:eastAsia="uk-UA"/>
        </w:rPr>
        <w:t>педагогіки</w:t>
      </w:r>
      <w:proofErr w:type="spellEnd"/>
      <w:r w:rsidRPr="00407F19">
        <w:rPr>
          <w:color w:val="333333"/>
          <w:bdr w:val="none" w:sz="0" w:space="0" w:color="auto" w:frame="1"/>
          <w:lang w:eastAsia="uk-UA"/>
        </w:rPr>
        <w:t xml:space="preserve"> та </w:t>
      </w:r>
      <w:proofErr w:type="spellStart"/>
      <w:r w:rsidRPr="00407F19">
        <w:rPr>
          <w:color w:val="333333"/>
          <w:bdr w:val="none" w:sz="0" w:space="0" w:color="auto" w:frame="1"/>
          <w:lang w:eastAsia="uk-UA"/>
        </w:rPr>
        <w:t>хореографії</w:t>
      </w:r>
      <w:proofErr w:type="spellEnd"/>
      <w:r>
        <w:fldChar w:fldCharType="begin"/>
      </w:r>
      <w:r>
        <w:instrText xml:space="preserve"> HYPERLINK "http://kultart.lnu.edu.ua/department/rezhysury-ta-horeohrafiji" </w:instrText>
      </w:r>
      <w:r>
        <w:fldChar w:fldCharType="separate"/>
      </w:r>
      <w:r>
        <w:fldChar w:fldCharType="end"/>
      </w:r>
    </w:p>
    <w:p w:rsidR="009830A9" w:rsidRDefault="009830A9" w:rsidP="009830A9">
      <w:pPr>
        <w:pStyle w:val="ac"/>
        <w:spacing w:before="225"/>
        <w:ind w:left="0" w:firstLine="709"/>
        <w:outlineLvl w:val="1"/>
        <w:rPr>
          <w:color w:val="000000"/>
          <w:lang w:eastAsia="uk-UA"/>
        </w:rPr>
      </w:pPr>
    </w:p>
    <w:p w:rsidR="009830A9" w:rsidRPr="00407F19" w:rsidRDefault="009830A9" w:rsidP="009830A9">
      <w:pPr>
        <w:pStyle w:val="ac"/>
        <w:spacing w:before="225"/>
        <w:ind w:left="0" w:firstLine="709"/>
        <w:outlineLvl w:val="1"/>
        <w:rPr>
          <w:color w:val="000000"/>
          <w:lang w:eastAsia="uk-UA"/>
        </w:rPr>
      </w:pPr>
      <w:bookmarkStart w:id="0" w:name="_GoBack"/>
      <w:bookmarkEnd w:id="0"/>
      <w:proofErr w:type="spellStart"/>
      <w:r w:rsidRPr="00407F19">
        <w:rPr>
          <w:color w:val="000000"/>
          <w:lang w:eastAsia="uk-UA"/>
        </w:rPr>
        <w:t>Навчальний</w:t>
      </w:r>
      <w:proofErr w:type="spellEnd"/>
      <w:r w:rsidRPr="00407F19">
        <w:rPr>
          <w:color w:val="000000"/>
          <w:lang w:eastAsia="uk-UA"/>
        </w:rPr>
        <w:t xml:space="preserve"> план</w:t>
      </w:r>
    </w:p>
    <w:tbl>
      <w:tblPr>
        <w:tblW w:w="9312" w:type="dxa"/>
        <w:tblBorders>
          <w:bottom w:val="single" w:sz="6" w:space="0" w:color="E9E9E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6"/>
        <w:gridCol w:w="1730"/>
        <w:gridCol w:w="5866"/>
      </w:tblGrid>
      <w:tr w:rsidR="009830A9" w:rsidRPr="00407F19" w:rsidTr="00C70384">
        <w:trPr>
          <w:trHeight w:val="301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830A9" w:rsidRPr="00407F19" w:rsidRDefault="009830A9" w:rsidP="00C7038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407F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Семестр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830A9" w:rsidRPr="00407F19" w:rsidRDefault="009830A9" w:rsidP="00C7038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407F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Кредити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830A9" w:rsidRPr="00407F19" w:rsidRDefault="009830A9" w:rsidP="00C7038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407F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Звітність</w:t>
            </w:r>
          </w:p>
        </w:tc>
      </w:tr>
      <w:tr w:rsidR="009830A9" w:rsidRPr="00407F19" w:rsidTr="00C70384">
        <w:trPr>
          <w:trHeight w:val="317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9830A9" w:rsidRPr="00407F19" w:rsidRDefault="009830A9" w:rsidP="00C7038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407F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9830A9" w:rsidRPr="00407F19" w:rsidRDefault="009830A9" w:rsidP="00C7038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407F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9830A9" w:rsidRPr="00407F19" w:rsidRDefault="009830A9" w:rsidP="00C7038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407F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Залік</w:t>
            </w:r>
          </w:p>
        </w:tc>
      </w:tr>
      <w:tr w:rsidR="009830A9" w:rsidRPr="00407F19" w:rsidTr="00C70384">
        <w:trPr>
          <w:trHeight w:val="317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9830A9" w:rsidRPr="00407F19" w:rsidRDefault="009830A9" w:rsidP="00C7038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407F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9830A9" w:rsidRPr="00407F19" w:rsidRDefault="009830A9" w:rsidP="00C7038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407F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9830A9" w:rsidRPr="00407F19" w:rsidRDefault="009830A9" w:rsidP="00C7038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407F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Іспит</w:t>
            </w:r>
          </w:p>
        </w:tc>
      </w:tr>
      <w:tr w:rsidR="009830A9" w:rsidRPr="00407F19" w:rsidTr="00C70384">
        <w:trPr>
          <w:trHeight w:val="301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830A9" w:rsidRPr="00407F19" w:rsidRDefault="009830A9" w:rsidP="00C7038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407F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9830A9" w:rsidRPr="00407F19" w:rsidRDefault="009830A9" w:rsidP="00C7038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407F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830A9" w:rsidRPr="00407F19" w:rsidRDefault="009830A9" w:rsidP="00C7038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407F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Іспит</w:t>
            </w:r>
          </w:p>
        </w:tc>
      </w:tr>
    </w:tbl>
    <w:p w:rsidR="009830A9" w:rsidRDefault="009830A9" w:rsidP="009830A9">
      <w:pPr>
        <w:spacing w:before="225" w:after="0" w:line="240" w:lineRule="auto"/>
        <w:ind w:left="709" w:firstLine="709"/>
        <w:contextualSpacing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</w:p>
    <w:p w:rsidR="009830A9" w:rsidRPr="00407F19" w:rsidRDefault="009830A9" w:rsidP="009830A9">
      <w:pPr>
        <w:spacing w:before="225" w:after="0" w:line="240" w:lineRule="auto"/>
        <w:ind w:left="709" w:firstLine="709"/>
        <w:contextualSpacing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407F19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Лекції</w:t>
      </w:r>
    </w:p>
    <w:tbl>
      <w:tblPr>
        <w:tblW w:w="9758" w:type="dxa"/>
        <w:tblBorders>
          <w:bottom w:val="single" w:sz="6" w:space="0" w:color="E9E9E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6"/>
        <w:gridCol w:w="1314"/>
        <w:gridCol w:w="2924"/>
        <w:gridCol w:w="3804"/>
      </w:tblGrid>
      <w:tr w:rsidR="009830A9" w:rsidRPr="00407F19" w:rsidTr="00C70384">
        <w:trPr>
          <w:trHeight w:val="236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830A9" w:rsidRPr="00407F19" w:rsidRDefault="009830A9" w:rsidP="00C7038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407F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Семестр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830A9" w:rsidRPr="00407F19" w:rsidRDefault="009830A9" w:rsidP="00C7038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407F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К-сть годин</w:t>
            </w:r>
          </w:p>
        </w:tc>
        <w:tc>
          <w:tcPr>
            <w:tcW w:w="2924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830A9" w:rsidRPr="00407F19" w:rsidRDefault="009830A9" w:rsidP="00C7038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407F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Лектор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830A9" w:rsidRPr="00407F19" w:rsidRDefault="009830A9" w:rsidP="00C7038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407F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Група(и)</w:t>
            </w:r>
          </w:p>
        </w:tc>
      </w:tr>
      <w:tr w:rsidR="009830A9" w:rsidRPr="00407F19" w:rsidTr="00C70384">
        <w:trPr>
          <w:trHeight w:val="236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9830A9" w:rsidRPr="00407F19" w:rsidRDefault="009830A9" w:rsidP="00C7038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407F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9830A9" w:rsidRPr="00407F19" w:rsidRDefault="009830A9" w:rsidP="00C7038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2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9830A9" w:rsidRPr="00407F19" w:rsidRDefault="009830A9" w:rsidP="00C7038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407F19">
              <w:rPr>
                <w:rFonts w:ascii="Times New Roman" w:hAnsi="Times New Roman" w:cs="Times New Roman"/>
                <w:sz w:val="24"/>
                <w:szCs w:val="24"/>
              </w:rPr>
              <w:t>Сірякова Г.В.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9830A9" w:rsidRPr="00407F19" w:rsidRDefault="009830A9" w:rsidP="00C7038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407F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Х-41</w:t>
            </w:r>
          </w:p>
        </w:tc>
      </w:tr>
      <w:tr w:rsidR="009830A9" w:rsidRPr="00407F19" w:rsidTr="00C70384">
        <w:trPr>
          <w:trHeight w:val="236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9830A9" w:rsidRPr="00407F19" w:rsidRDefault="009830A9" w:rsidP="00C7038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407F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9830A9" w:rsidRPr="00407F19" w:rsidRDefault="009830A9" w:rsidP="00C7038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2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9830A9" w:rsidRPr="00407F19" w:rsidRDefault="009830A9" w:rsidP="00C7038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407F19">
              <w:rPr>
                <w:rFonts w:ascii="Times New Roman" w:hAnsi="Times New Roman" w:cs="Times New Roman"/>
                <w:sz w:val="24"/>
                <w:szCs w:val="24"/>
              </w:rPr>
              <w:t>Сірякова Г.В.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9830A9" w:rsidRPr="00407F19" w:rsidRDefault="009830A9" w:rsidP="00C7038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407F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Х-41</w:t>
            </w:r>
          </w:p>
        </w:tc>
      </w:tr>
      <w:tr w:rsidR="009830A9" w:rsidRPr="00407F19" w:rsidTr="00C70384">
        <w:trPr>
          <w:trHeight w:val="249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830A9" w:rsidRPr="00407F19" w:rsidRDefault="009830A9" w:rsidP="00C7038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407F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9830A9" w:rsidRPr="00407F19" w:rsidRDefault="009830A9" w:rsidP="00C7038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2924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9830A9" w:rsidRPr="00407F19" w:rsidRDefault="009830A9" w:rsidP="00C7038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407F19">
              <w:rPr>
                <w:rFonts w:ascii="Times New Roman" w:hAnsi="Times New Roman" w:cs="Times New Roman"/>
                <w:sz w:val="24"/>
                <w:szCs w:val="24"/>
              </w:rPr>
              <w:t>Сірякова Г.В.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830A9" w:rsidRPr="00407F19" w:rsidRDefault="009830A9" w:rsidP="00C7038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407F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Х-41</w:t>
            </w:r>
          </w:p>
        </w:tc>
      </w:tr>
    </w:tbl>
    <w:p w:rsidR="009830A9" w:rsidRDefault="009830A9" w:rsidP="009830A9">
      <w:pPr>
        <w:spacing w:before="225" w:after="0" w:line="240" w:lineRule="auto"/>
        <w:ind w:left="709" w:firstLine="709"/>
        <w:contextualSpacing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</w:p>
    <w:p w:rsidR="009830A9" w:rsidRPr="00407F19" w:rsidRDefault="009830A9" w:rsidP="009830A9">
      <w:pPr>
        <w:spacing w:before="225" w:after="0" w:line="240" w:lineRule="auto"/>
        <w:ind w:left="709" w:firstLine="709"/>
        <w:contextualSpacing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407F19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Практичні</w:t>
      </w:r>
    </w:p>
    <w:tbl>
      <w:tblPr>
        <w:tblW w:w="9390" w:type="dxa"/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6"/>
        <w:gridCol w:w="1891"/>
        <w:gridCol w:w="1953"/>
        <w:gridCol w:w="3830"/>
      </w:tblGrid>
      <w:tr w:rsidR="009830A9" w:rsidRPr="00407F19" w:rsidTr="009830A9">
        <w:trPr>
          <w:trHeight w:val="268"/>
        </w:trPr>
        <w:tc>
          <w:tcPr>
            <w:tcW w:w="13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830A9" w:rsidRPr="00407F19" w:rsidRDefault="009830A9" w:rsidP="00C7038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407F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Семестр</w:t>
            </w:r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830A9" w:rsidRPr="00407F19" w:rsidRDefault="009830A9" w:rsidP="00C703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407F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К-сть годин</w:t>
            </w:r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830A9" w:rsidRPr="00407F19" w:rsidRDefault="009830A9" w:rsidP="00C7038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407F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Група</w:t>
            </w:r>
          </w:p>
        </w:tc>
        <w:tc>
          <w:tcPr>
            <w:tcW w:w="3996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9830A9" w:rsidRPr="00407F19" w:rsidRDefault="009830A9" w:rsidP="00C7038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407F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Викладач(і)</w:t>
            </w:r>
          </w:p>
        </w:tc>
      </w:tr>
      <w:tr w:rsidR="009830A9" w:rsidRPr="00407F19" w:rsidTr="009830A9">
        <w:trPr>
          <w:trHeight w:val="268"/>
        </w:trPr>
        <w:tc>
          <w:tcPr>
            <w:tcW w:w="0" w:type="auto"/>
            <w:shd w:val="clear" w:color="auto" w:fill="FFFFFF" w:themeFill="background1"/>
            <w:vAlign w:val="center"/>
          </w:tcPr>
          <w:p w:rsidR="009830A9" w:rsidRPr="00407F19" w:rsidRDefault="009830A9" w:rsidP="00C7038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407F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9830A9" w:rsidRPr="00407F19" w:rsidRDefault="009830A9" w:rsidP="00C7038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9830A9" w:rsidRPr="00407F19" w:rsidRDefault="009830A9" w:rsidP="00C7038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407F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Х-41</w:t>
            </w:r>
          </w:p>
        </w:tc>
        <w:tc>
          <w:tcPr>
            <w:tcW w:w="3996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9830A9" w:rsidRPr="00407F19" w:rsidRDefault="009830A9" w:rsidP="00C7038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407F19">
              <w:rPr>
                <w:rFonts w:ascii="Times New Roman" w:hAnsi="Times New Roman" w:cs="Times New Roman"/>
                <w:sz w:val="24"/>
                <w:szCs w:val="24"/>
              </w:rPr>
              <w:t>Сірякова Г.В.</w:t>
            </w:r>
          </w:p>
        </w:tc>
      </w:tr>
      <w:tr w:rsidR="009830A9" w:rsidRPr="00407F19" w:rsidTr="009830A9">
        <w:trPr>
          <w:trHeight w:val="268"/>
        </w:trPr>
        <w:tc>
          <w:tcPr>
            <w:tcW w:w="0" w:type="auto"/>
            <w:shd w:val="clear" w:color="auto" w:fill="FFFFFF" w:themeFill="background1"/>
            <w:vAlign w:val="center"/>
          </w:tcPr>
          <w:p w:rsidR="009830A9" w:rsidRPr="00407F19" w:rsidRDefault="009830A9" w:rsidP="00C7038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407F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9830A9" w:rsidRPr="00407F19" w:rsidRDefault="009830A9" w:rsidP="00C7038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9830A9" w:rsidRPr="00407F19" w:rsidRDefault="009830A9" w:rsidP="00C7038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407F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Х-41</w:t>
            </w:r>
          </w:p>
        </w:tc>
        <w:tc>
          <w:tcPr>
            <w:tcW w:w="3996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9830A9" w:rsidRPr="00407F19" w:rsidRDefault="009830A9" w:rsidP="00C7038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407F19">
              <w:rPr>
                <w:rFonts w:ascii="Times New Roman" w:hAnsi="Times New Roman" w:cs="Times New Roman"/>
                <w:sz w:val="24"/>
                <w:szCs w:val="24"/>
              </w:rPr>
              <w:t>Сірякова Г.В.</w:t>
            </w:r>
          </w:p>
        </w:tc>
      </w:tr>
      <w:tr w:rsidR="009830A9" w:rsidRPr="00407F19" w:rsidTr="009830A9">
        <w:trPr>
          <w:trHeight w:val="268"/>
        </w:trPr>
        <w:tc>
          <w:tcPr>
            <w:tcW w:w="0" w:type="auto"/>
            <w:shd w:val="clear" w:color="auto" w:fill="FFFFFF" w:themeFill="background1"/>
            <w:vAlign w:val="center"/>
          </w:tcPr>
          <w:p w:rsidR="009830A9" w:rsidRPr="00407F19" w:rsidRDefault="009830A9" w:rsidP="00C7038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407F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9830A9" w:rsidRPr="00407F19" w:rsidRDefault="009830A9" w:rsidP="00C7038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9830A9" w:rsidRPr="00407F19" w:rsidRDefault="009830A9" w:rsidP="00C7038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407F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Х-41</w:t>
            </w:r>
          </w:p>
        </w:tc>
        <w:tc>
          <w:tcPr>
            <w:tcW w:w="3996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9830A9" w:rsidRPr="00407F19" w:rsidRDefault="009830A9" w:rsidP="00C7038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407F19">
              <w:rPr>
                <w:rFonts w:ascii="Times New Roman" w:hAnsi="Times New Roman" w:cs="Times New Roman"/>
                <w:sz w:val="24"/>
                <w:szCs w:val="24"/>
              </w:rPr>
              <w:t>Сірякова Г.В.</w:t>
            </w:r>
          </w:p>
        </w:tc>
      </w:tr>
    </w:tbl>
    <w:p w:rsidR="009830A9" w:rsidRPr="00407F19" w:rsidRDefault="009830A9" w:rsidP="009830A9">
      <w:pPr>
        <w:spacing w:before="225"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9830A9" w:rsidRPr="00407F19" w:rsidRDefault="009830A9" w:rsidP="009830A9">
      <w:pPr>
        <w:spacing w:before="225"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07F1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Опис курсу</w:t>
      </w:r>
    </w:p>
    <w:p w:rsidR="009830A9" w:rsidRPr="00407F19" w:rsidRDefault="009830A9" w:rsidP="009830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7F19">
        <w:rPr>
          <w:rFonts w:ascii="Times New Roman" w:hAnsi="Times New Roman" w:cs="Times New Roman"/>
          <w:b/>
          <w:sz w:val="24"/>
          <w:szCs w:val="24"/>
        </w:rPr>
        <w:t>1. Мета та завдання навчальної дисципліни</w:t>
      </w:r>
    </w:p>
    <w:p w:rsidR="009830A9" w:rsidRPr="00407F19" w:rsidRDefault="009830A9" w:rsidP="009830A9">
      <w:pPr>
        <w:pStyle w:val="a7"/>
        <w:ind w:firstLine="709"/>
        <w:contextualSpacing/>
        <w:rPr>
          <w:sz w:val="24"/>
        </w:rPr>
      </w:pPr>
      <w:r w:rsidRPr="00407F19">
        <w:rPr>
          <w:sz w:val="24"/>
        </w:rPr>
        <w:t xml:space="preserve">1.1. Метою викладання навчальної дисципліни </w:t>
      </w:r>
      <w:r w:rsidRPr="00407F19">
        <w:rPr>
          <w:b/>
          <w:sz w:val="24"/>
        </w:rPr>
        <w:t>«Мистецтво балетмейстера»</w:t>
      </w:r>
      <w:r w:rsidRPr="00407F19">
        <w:rPr>
          <w:sz w:val="24"/>
        </w:rPr>
        <w:t xml:space="preserve"> є </w:t>
      </w:r>
    </w:p>
    <w:p w:rsidR="009830A9" w:rsidRPr="00407F19" w:rsidRDefault="009830A9" w:rsidP="009830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07F19">
        <w:rPr>
          <w:rFonts w:ascii="Times New Roman" w:hAnsi="Times New Roman" w:cs="Times New Roman"/>
          <w:sz w:val="24"/>
          <w:szCs w:val="24"/>
        </w:rPr>
        <w:t>підготовка педагогів-хореографів загальноосвітніх шкіл, позашкільних закладів, керівників дитячих хореографічних колективів. Розкриття індивідуальності кожного студента, розвиток творчої думки, самостійності.</w:t>
      </w:r>
    </w:p>
    <w:p w:rsidR="009830A9" w:rsidRPr="00407F19" w:rsidRDefault="009830A9" w:rsidP="009830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07F19">
        <w:rPr>
          <w:rFonts w:ascii="Times New Roman" w:hAnsi="Times New Roman" w:cs="Times New Roman"/>
          <w:sz w:val="24"/>
          <w:szCs w:val="24"/>
        </w:rPr>
        <w:t xml:space="preserve">Оволодіння мистецтвом балетмейстера та майстерністю композиції та постановки танцю використовувати в постановках матеріалів народних, сучасних, побутових танців, вмінню реалізувати задуми засобами хореографічного мистецтва, робити танець зрозумілим, цікавим, неповторним явищем, засіяти зерно наукового підходу до створення хореографічних </w:t>
      </w:r>
      <w:proofErr w:type="spellStart"/>
      <w:r w:rsidRPr="00407F19">
        <w:rPr>
          <w:rFonts w:ascii="Times New Roman" w:hAnsi="Times New Roman" w:cs="Times New Roman"/>
          <w:sz w:val="24"/>
          <w:szCs w:val="24"/>
        </w:rPr>
        <w:t>полотен</w:t>
      </w:r>
      <w:proofErr w:type="spellEnd"/>
      <w:r w:rsidRPr="00407F19">
        <w:rPr>
          <w:rFonts w:ascii="Times New Roman" w:hAnsi="Times New Roman" w:cs="Times New Roman"/>
          <w:sz w:val="24"/>
          <w:szCs w:val="24"/>
        </w:rPr>
        <w:t xml:space="preserve"> різних за видом та типом. </w:t>
      </w:r>
    </w:p>
    <w:p w:rsidR="009830A9" w:rsidRPr="00407F19" w:rsidRDefault="009830A9" w:rsidP="009830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07F19">
        <w:rPr>
          <w:rFonts w:ascii="Times New Roman" w:hAnsi="Times New Roman" w:cs="Times New Roman"/>
          <w:sz w:val="24"/>
          <w:szCs w:val="24"/>
        </w:rPr>
        <w:t xml:space="preserve">1.2.Основними завданнями вивчення дисципліни </w:t>
      </w:r>
      <w:r w:rsidRPr="00407F19">
        <w:rPr>
          <w:rFonts w:ascii="Times New Roman" w:hAnsi="Times New Roman" w:cs="Times New Roman"/>
          <w:b/>
          <w:sz w:val="24"/>
          <w:szCs w:val="24"/>
        </w:rPr>
        <w:t>«Майстерність хореографа»</w:t>
      </w:r>
      <w:r w:rsidRPr="00407F19">
        <w:rPr>
          <w:rFonts w:ascii="Times New Roman" w:hAnsi="Times New Roman" w:cs="Times New Roman"/>
          <w:sz w:val="24"/>
          <w:szCs w:val="24"/>
        </w:rPr>
        <w:t xml:space="preserve">  є оволодіння теоретичними знаннями композиції та постановки танцю. Вміння застосовувати методичні прийоми в майстерності хореографа. Використовувати психофізіологічні особливості виконавців в роботі балетмейстера-педагога. Володіти постановкою танцю. </w:t>
      </w:r>
    </w:p>
    <w:p w:rsidR="009830A9" w:rsidRPr="00407F19" w:rsidRDefault="009830A9" w:rsidP="009830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07F19">
        <w:rPr>
          <w:rFonts w:ascii="Times New Roman" w:hAnsi="Times New Roman" w:cs="Times New Roman"/>
          <w:sz w:val="24"/>
          <w:szCs w:val="24"/>
        </w:rPr>
        <w:t xml:space="preserve">Навчитись мистецтву створювати хореографічних комбінацій, виявлення професіонально здібних постановників танцю. Розкриття індивідуальності кожного студента. Виховання в них творчої особистості.  </w:t>
      </w:r>
    </w:p>
    <w:p w:rsidR="009830A9" w:rsidRPr="00407F19" w:rsidRDefault="009830A9" w:rsidP="009830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830A9" w:rsidRPr="00407F19" w:rsidRDefault="009830A9" w:rsidP="009830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07F19">
        <w:rPr>
          <w:rFonts w:ascii="Times New Roman" w:hAnsi="Times New Roman" w:cs="Times New Roman"/>
          <w:sz w:val="24"/>
          <w:szCs w:val="24"/>
        </w:rPr>
        <w:t>1.3. Згідно з вимогами освітньо-професійної програми студенти повинні:</w:t>
      </w:r>
    </w:p>
    <w:p w:rsidR="009830A9" w:rsidRPr="00407F19" w:rsidRDefault="009830A9" w:rsidP="009830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07F1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знати :</w:t>
      </w:r>
    </w:p>
    <w:p w:rsidR="009830A9" w:rsidRPr="00407F19" w:rsidRDefault="009830A9" w:rsidP="009830A9">
      <w:pPr>
        <w:pStyle w:val="13"/>
        <w:numPr>
          <w:ilvl w:val="0"/>
          <w:numId w:val="26"/>
        </w:numPr>
        <w:ind w:left="709" w:firstLine="426"/>
        <w:jc w:val="both"/>
      </w:pPr>
      <w:r w:rsidRPr="00407F19">
        <w:lastRenderedPageBreak/>
        <w:t xml:space="preserve">основні засоби виразності танцю систему </w:t>
      </w:r>
      <w:proofErr w:type="spellStart"/>
      <w:r w:rsidRPr="00407F19">
        <w:t>К.С.Станіславського</w:t>
      </w:r>
      <w:proofErr w:type="spellEnd"/>
      <w:r w:rsidRPr="00407F19">
        <w:t xml:space="preserve">, принципи роботи балетмейстера; </w:t>
      </w:r>
    </w:p>
    <w:p w:rsidR="009830A9" w:rsidRPr="00407F19" w:rsidRDefault="009830A9" w:rsidP="009830A9">
      <w:pPr>
        <w:pStyle w:val="13"/>
        <w:numPr>
          <w:ilvl w:val="0"/>
          <w:numId w:val="26"/>
        </w:numPr>
        <w:ind w:left="709" w:firstLine="426"/>
        <w:jc w:val="both"/>
      </w:pPr>
      <w:r w:rsidRPr="00407F19">
        <w:t>прийоми: перебільшення, гротеску прийоми симетрії та асиметрії в хореографії;</w:t>
      </w:r>
    </w:p>
    <w:p w:rsidR="009830A9" w:rsidRPr="00407F19" w:rsidRDefault="009830A9" w:rsidP="009830A9">
      <w:pPr>
        <w:pStyle w:val="13"/>
        <w:numPr>
          <w:ilvl w:val="0"/>
          <w:numId w:val="26"/>
        </w:numPr>
        <w:ind w:left="709" w:firstLine="426"/>
        <w:jc w:val="both"/>
      </w:pPr>
      <w:r w:rsidRPr="00407F19">
        <w:t>специфіку роботи балетмейстера з дитячим хореографічним колективом та використовувати її в хореографічних постановках;</w:t>
      </w:r>
    </w:p>
    <w:p w:rsidR="009830A9" w:rsidRPr="00407F19" w:rsidRDefault="009830A9" w:rsidP="009830A9">
      <w:pPr>
        <w:pStyle w:val="13"/>
        <w:numPr>
          <w:ilvl w:val="0"/>
          <w:numId w:val="26"/>
        </w:numPr>
        <w:ind w:left="709" w:firstLine="426"/>
        <w:jc w:val="both"/>
      </w:pPr>
      <w:r w:rsidRPr="00407F19">
        <w:t xml:space="preserve">основні поняття та категорії: тема, ідея, сюжет, при постановці хореографічного твору підбирати та використовувати музичний матеріал; </w:t>
      </w:r>
    </w:p>
    <w:p w:rsidR="009830A9" w:rsidRPr="00407F19" w:rsidRDefault="009830A9" w:rsidP="009830A9">
      <w:pPr>
        <w:pStyle w:val="13"/>
        <w:numPr>
          <w:ilvl w:val="0"/>
          <w:numId w:val="26"/>
        </w:numPr>
        <w:ind w:left="709" w:firstLine="426"/>
        <w:jc w:val="both"/>
      </w:pPr>
      <w:r w:rsidRPr="00407F19">
        <w:t xml:space="preserve">принципи єдиного композиційного прийому. Стильові особливості , жанри хореографії, етапи роботи над постановкою танцю; </w:t>
      </w:r>
    </w:p>
    <w:p w:rsidR="009830A9" w:rsidRPr="00407F19" w:rsidRDefault="009830A9" w:rsidP="009830A9">
      <w:pPr>
        <w:pStyle w:val="13"/>
        <w:numPr>
          <w:ilvl w:val="0"/>
          <w:numId w:val="26"/>
        </w:numPr>
        <w:ind w:left="709" w:firstLine="426"/>
        <w:jc w:val="both"/>
      </w:pPr>
      <w:r w:rsidRPr="00407F19">
        <w:t xml:space="preserve">основи хореографічної режисури та пантоміми в хореографії, володіти основами акторської майстерності. </w:t>
      </w:r>
    </w:p>
    <w:p w:rsidR="009830A9" w:rsidRPr="00407F19" w:rsidRDefault="009830A9" w:rsidP="009830A9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07F1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вміти</w:t>
      </w:r>
      <w:r w:rsidRPr="00407F19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9830A9" w:rsidRPr="00407F19" w:rsidRDefault="009830A9" w:rsidP="009830A9">
      <w:pPr>
        <w:pStyle w:val="13"/>
        <w:numPr>
          <w:ilvl w:val="0"/>
          <w:numId w:val="27"/>
        </w:numPr>
        <w:ind w:left="709" w:firstLine="426"/>
        <w:jc w:val="both"/>
      </w:pPr>
      <w:r w:rsidRPr="00407F19">
        <w:t xml:space="preserve">вирішувати педагогічні, навчально-виховні, художньо-творчі завдання з урахуванням вікових особливостей виконавців при постановці етюдів на одного та декількох виконавців, скульптурних груп, а також розвивати в процесі постановки танців, акторських здібностей дітей та образного мислення; </w:t>
      </w:r>
    </w:p>
    <w:p w:rsidR="009830A9" w:rsidRPr="00407F19" w:rsidRDefault="009830A9" w:rsidP="009830A9">
      <w:pPr>
        <w:pStyle w:val="13"/>
        <w:numPr>
          <w:ilvl w:val="0"/>
          <w:numId w:val="27"/>
        </w:numPr>
        <w:ind w:left="709" w:firstLine="426"/>
        <w:jc w:val="both"/>
      </w:pPr>
      <w:proofErr w:type="spellStart"/>
      <w:r w:rsidRPr="00407F19">
        <w:t>методично</w:t>
      </w:r>
      <w:proofErr w:type="spellEnd"/>
      <w:r w:rsidRPr="00407F19">
        <w:t xml:space="preserve"> правильно використовувати хореографічну лексику та малюнок танцю з урахуванням музичного супроводу при постановці масових танців;</w:t>
      </w:r>
    </w:p>
    <w:p w:rsidR="009830A9" w:rsidRPr="00407F19" w:rsidRDefault="009830A9" w:rsidP="009830A9">
      <w:pPr>
        <w:pStyle w:val="13"/>
        <w:numPr>
          <w:ilvl w:val="0"/>
          <w:numId w:val="27"/>
        </w:numPr>
        <w:ind w:left="709" w:firstLine="426"/>
        <w:jc w:val="both"/>
      </w:pPr>
      <w:r w:rsidRPr="00407F19">
        <w:t>технічно досконало розвивати тему, ідею в сюжетних композиціях.</w:t>
      </w:r>
    </w:p>
    <w:p w:rsidR="009830A9" w:rsidRPr="00407F19" w:rsidRDefault="009830A9" w:rsidP="009830A9">
      <w:pPr>
        <w:pStyle w:val="13"/>
        <w:numPr>
          <w:ilvl w:val="0"/>
          <w:numId w:val="27"/>
        </w:numPr>
        <w:ind w:left="709" w:firstLine="426"/>
        <w:jc w:val="both"/>
      </w:pPr>
      <w:r w:rsidRPr="00407F19">
        <w:t>гармонійно виховувати та розвивати естетичний смак, культуру в постановках дитячих хореографічних номерів, а також враховувати дитячі психофізичні особливості;</w:t>
      </w:r>
    </w:p>
    <w:p w:rsidR="009830A9" w:rsidRPr="00407F19" w:rsidRDefault="009830A9" w:rsidP="009830A9">
      <w:pPr>
        <w:pStyle w:val="13"/>
        <w:numPr>
          <w:ilvl w:val="0"/>
          <w:numId w:val="27"/>
        </w:numPr>
        <w:ind w:left="709" w:firstLine="426"/>
        <w:jc w:val="both"/>
      </w:pPr>
      <w:r w:rsidRPr="00407F19">
        <w:t>володіти системою спеціальних знань с педагогіки, фізіології, психології підчас постановки дитячих хореографічних номерів;</w:t>
      </w:r>
    </w:p>
    <w:p w:rsidR="009830A9" w:rsidRPr="00407F19" w:rsidRDefault="009830A9" w:rsidP="009830A9">
      <w:pPr>
        <w:pStyle w:val="13"/>
        <w:numPr>
          <w:ilvl w:val="0"/>
          <w:numId w:val="27"/>
        </w:numPr>
        <w:ind w:left="709" w:firstLine="426"/>
        <w:jc w:val="both"/>
      </w:pPr>
      <w:proofErr w:type="spellStart"/>
      <w:r w:rsidRPr="00407F19">
        <w:t>професійно</w:t>
      </w:r>
      <w:proofErr w:type="spellEnd"/>
      <w:r w:rsidRPr="00407F19">
        <w:t xml:space="preserve"> здійснювати показ лексичного матеріалу, комбінацій майбутньої постановки. </w:t>
      </w:r>
    </w:p>
    <w:p w:rsidR="009830A9" w:rsidRPr="00407F19" w:rsidRDefault="009830A9" w:rsidP="009830A9">
      <w:pPr>
        <w:spacing w:line="240" w:lineRule="auto"/>
        <w:ind w:left="90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830A9" w:rsidRPr="00407F19" w:rsidRDefault="009830A9" w:rsidP="009830A9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F19">
        <w:rPr>
          <w:rFonts w:ascii="Times New Roman" w:hAnsi="Times New Roman" w:cs="Times New Roman"/>
          <w:b/>
          <w:sz w:val="24"/>
          <w:szCs w:val="24"/>
        </w:rPr>
        <w:t>Рекомендована література</w:t>
      </w:r>
    </w:p>
    <w:p w:rsidR="009830A9" w:rsidRDefault="009830A9" w:rsidP="009830A9">
      <w:pPr>
        <w:pStyle w:val="13"/>
        <w:numPr>
          <w:ilvl w:val="0"/>
          <w:numId w:val="28"/>
        </w:numPr>
        <w:tabs>
          <w:tab w:val="left" w:pos="993"/>
        </w:tabs>
        <w:ind w:firstLine="426"/>
        <w:jc w:val="both"/>
      </w:pPr>
      <w:r w:rsidRPr="00407F19">
        <w:rPr>
          <w:lang w:val="ru-RU"/>
        </w:rPr>
        <w:t xml:space="preserve">Андреева Ю. </w:t>
      </w:r>
      <w:proofErr w:type="spellStart"/>
      <w:proofErr w:type="gramStart"/>
      <w:r w:rsidRPr="00407F19">
        <w:rPr>
          <w:lang w:val="ru-RU"/>
        </w:rPr>
        <w:t>Танцетерапия</w:t>
      </w:r>
      <w:proofErr w:type="spellEnd"/>
      <w:r w:rsidRPr="00407F19">
        <w:rPr>
          <w:lang w:val="ru-RU"/>
        </w:rPr>
        <w:t xml:space="preserve">  /</w:t>
      </w:r>
      <w:proofErr w:type="gramEnd"/>
      <w:r w:rsidRPr="00407F19">
        <w:rPr>
          <w:lang w:val="ru-RU"/>
        </w:rPr>
        <w:t xml:space="preserve"> </w:t>
      </w:r>
      <w:proofErr w:type="spellStart"/>
      <w:r w:rsidRPr="00407F19">
        <w:rPr>
          <w:lang w:val="ru-RU"/>
        </w:rPr>
        <w:t>Ю.Андреева</w:t>
      </w:r>
      <w:proofErr w:type="spellEnd"/>
      <w:r w:rsidRPr="00407F19">
        <w:rPr>
          <w:lang w:val="ru-RU"/>
        </w:rPr>
        <w:t>. – Москва «</w:t>
      </w:r>
      <w:proofErr w:type="spellStart"/>
      <w:r w:rsidRPr="00407F19">
        <w:rPr>
          <w:lang w:val="ru-RU"/>
        </w:rPr>
        <w:t>Дилия</w:t>
      </w:r>
      <w:proofErr w:type="spellEnd"/>
      <w:r w:rsidRPr="00407F19">
        <w:rPr>
          <w:lang w:val="ru-RU"/>
        </w:rPr>
        <w:t>», 2005. – 256с.</w:t>
      </w:r>
    </w:p>
    <w:p w:rsidR="009830A9" w:rsidRPr="00407F19" w:rsidRDefault="009830A9" w:rsidP="009830A9">
      <w:pPr>
        <w:pStyle w:val="13"/>
        <w:numPr>
          <w:ilvl w:val="0"/>
          <w:numId w:val="28"/>
        </w:numPr>
        <w:tabs>
          <w:tab w:val="left" w:pos="993"/>
        </w:tabs>
        <w:ind w:firstLine="426"/>
        <w:jc w:val="both"/>
      </w:pPr>
      <w:r w:rsidRPr="00407F19">
        <w:rPr>
          <w:lang w:val="ru-RU"/>
        </w:rPr>
        <w:t xml:space="preserve">Барышникова Т. Азбука хореографии / Т. Барышникова. – М.: </w:t>
      </w:r>
      <w:proofErr w:type="spellStart"/>
      <w:r w:rsidRPr="00407F19">
        <w:rPr>
          <w:lang w:val="ru-RU"/>
        </w:rPr>
        <w:t>Айри-Прес</w:t>
      </w:r>
      <w:proofErr w:type="spellEnd"/>
      <w:r w:rsidRPr="00407F19">
        <w:rPr>
          <w:lang w:val="ru-RU"/>
        </w:rPr>
        <w:t>, 1999.   – 204 с.</w:t>
      </w:r>
    </w:p>
    <w:p w:rsidR="009830A9" w:rsidRPr="00407F19" w:rsidRDefault="009830A9" w:rsidP="009830A9">
      <w:pPr>
        <w:pStyle w:val="13"/>
        <w:numPr>
          <w:ilvl w:val="0"/>
          <w:numId w:val="28"/>
        </w:numPr>
        <w:ind w:left="567" w:firstLine="426"/>
        <w:jc w:val="both"/>
      </w:pPr>
      <w:r w:rsidRPr="00407F19">
        <w:t>Березова Г. Хореографічна робота з дошкільнятами / Г. Березова. – К.: Муз. Україна, 1989. – 248 с.</w:t>
      </w:r>
    </w:p>
    <w:p w:rsidR="009830A9" w:rsidRPr="00407F19" w:rsidRDefault="009830A9" w:rsidP="009830A9">
      <w:pPr>
        <w:pStyle w:val="13"/>
        <w:numPr>
          <w:ilvl w:val="0"/>
          <w:numId w:val="28"/>
        </w:numPr>
        <w:ind w:left="567" w:firstLine="426"/>
        <w:jc w:val="both"/>
      </w:pPr>
      <w:r w:rsidRPr="00407F19">
        <w:t xml:space="preserve">Бондаренко Л. Методика хореографічної роботи у школі і позашкільних закладах / Л. Бондаренко. – К.: Муз. Україна, 1985. – 198 с. </w:t>
      </w:r>
    </w:p>
    <w:p w:rsidR="009830A9" w:rsidRPr="00407F19" w:rsidRDefault="009830A9" w:rsidP="009830A9">
      <w:pPr>
        <w:pStyle w:val="13"/>
        <w:numPr>
          <w:ilvl w:val="0"/>
          <w:numId w:val="28"/>
        </w:numPr>
        <w:ind w:left="567" w:firstLine="426"/>
        <w:jc w:val="both"/>
      </w:pPr>
      <w:r w:rsidRPr="00407F19">
        <w:t xml:space="preserve">Бондаренко Л. Ритміка і танець у 1 – 4 класах загальноосвітньої школи /               Л. Бондаренко. – К.: Муз. Україна, 1989. – 224 с. </w:t>
      </w:r>
    </w:p>
    <w:p w:rsidR="009830A9" w:rsidRPr="00407F19" w:rsidRDefault="009830A9" w:rsidP="009830A9">
      <w:pPr>
        <w:pStyle w:val="13"/>
        <w:numPr>
          <w:ilvl w:val="0"/>
          <w:numId w:val="28"/>
        </w:numPr>
        <w:ind w:left="567" w:firstLine="426"/>
        <w:jc w:val="both"/>
      </w:pPr>
      <w:proofErr w:type="spellStart"/>
      <w:r w:rsidRPr="00407F19">
        <w:t>Боримська</w:t>
      </w:r>
      <w:proofErr w:type="spellEnd"/>
      <w:r w:rsidRPr="00407F19">
        <w:t xml:space="preserve"> Г. В. Самоцвіти українського танцю / Г.В. </w:t>
      </w:r>
      <w:proofErr w:type="spellStart"/>
      <w:r w:rsidRPr="00407F19">
        <w:t>Боримська</w:t>
      </w:r>
      <w:proofErr w:type="spellEnd"/>
      <w:r w:rsidRPr="00407F19">
        <w:t>. – К.: Мистецтво, 1974. – 132 с.</w:t>
      </w:r>
    </w:p>
    <w:p w:rsidR="009830A9" w:rsidRPr="00407F19" w:rsidRDefault="009830A9" w:rsidP="009830A9">
      <w:pPr>
        <w:pStyle w:val="13"/>
        <w:numPr>
          <w:ilvl w:val="0"/>
          <w:numId w:val="28"/>
        </w:numPr>
        <w:ind w:left="567" w:firstLine="426"/>
        <w:jc w:val="both"/>
      </w:pPr>
      <w:r w:rsidRPr="00407F19">
        <w:rPr>
          <w:lang w:val="ru-RU"/>
        </w:rPr>
        <w:t>Вас</w:t>
      </w:r>
      <w:proofErr w:type="spellStart"/>
      <w:r w:rsidRPr="00407F19">
        <w:t>иленко</w:t>
      </w:r>
      <w:proofErr w:type="spellEnd"/>
      <w:r w:rsidRPr="00407F19">
        <w:t xml:space="preserve"> К. Лексика українського народно-сценічного танцю / </w:t>
      </w:r>
      <w:proofErr w:type="spellStart"/>
      <w:r w:rsidRPr="00407F19">
        <w:t>К.Василенко</w:t>
      </w:r>
      <w:proofErr w:type="spellEnd"/>
      <w:r w:rsidRPr="00407F19">
        <w:t>.      – Київ «Мистецтво». 1996. – 495 с.</w:t>
      </w:r>
    </w:p>
    <w:p w:rsidR="009830A9" w:rsidRPr="00407F19" w:rsidRDefault="009830A9" w:rsidP="009830A9">
      <w:pPr>
        <w:pStyle w:val="13"/>
        <w:numPr>
          <w:ilvl w:val="0"/>
          <w:numId w:val="28"/>
        </w:numPr>
        <w:ind w:left="567" w:firstLine="426"/>
        <w:jc w:val="both"/>
      </w:pPr>
      <w:r w:rsidRPr="00407F19">
        <w:t>Верховинець В. Весняночка / В. Верховинець. – К.: Муз. Україна, 1989. – 343 с.</w:t>
      </w:r>
    </w:p>
    <w:p w:rsidR="009830A9" w:rsidRPr="00407F19" w:rsidRDefault="009830A9" w:rsidP="009830A9">
      <w:pPr>
        <w:pStyle w:val="13"/>
        <w:numPr>
          <w:ilvl w:val="0"/>
          <w:numId w:val="28"/>
        </w:numPr>
        <w:ind w:left="567" w:firstLine="426"/>
        <w:jc w:val="both"/>
      </w:pPr>
      <w:proofErr w:type="spellStart"/>
      <w:r w:rsidRPr="00407F19">
        <w:t>Голдрич</w:t>
      </w:r>
      <w:proofErr w:type="spellEnd"/>
      <w:r w:rsidRPr="00407F19">
        <w:t xml:space="preserve"> О. С. Методика роботи з хореографічним колективом / О. С. </w:t>
      </w:r>
      <w:proofErr w:type="spellStart"/>
      <w:r w:rsidRPr="00407F19">
        <w:t>Голдрич</w:t>
      </w:r>
      <w:proofErr w:type="spellEnd"/>
      <w:r w:rsidRPr="00407F19">
        <w:t>. – Львів: Каменяр, 2002. – 64с.</w:t>
      </w:r>
    </w:p>
    <w:p w:rsidR="009830A9" w:rsidRPr="00407F19" w:rsidRDefault="009830A9" w:rsidP="009830A9">
      <w:pPr>
        <w:pStyle w:val="13"/>
        <w:numPr>
          <w:ilvl w:val="0"/>
          <w:numId w:val="28"/>
        </w:numPr>
        <w:ind w:left="567" w:firstLine="426"/>
        <w:jc w:val="both"/>
      </w:pPr>
      <w:proofErr w:type="spellStart"/>
      <w:r w:rsidRPr="00407F19">
        <w:t>Голдрич</w:t>
      </w:r>
      <w:proofErr w:type="spellEnd"/>
      <w:r w:rsidRPr="00407F19">
        <w:t xml:space="preserve"> О. Хореографія: Посібник з основ хореографічного мистецтва та композиції танцю / О. </w:t>
      </w:r>
      <w:proofErr w:type="spellStart"/>
      <w:r w:rsidRPr="00407F19">
        <w:t>Голдрич</w:t>
      </w:r>
      <w:proofErr w:type="spellEnd"/>
      <w:r w:rsidRPr="00407F19">
        <w:t>. – Львів: Край, 2003 – 160 с.</w:t>
      </w:r>
    </w:p>
    <w:p w:rsidR="009830A9" w:rsidRPr="00407F19" w:rsidRDefault="009830A9" w:rsidP="009830A9">
      <w:pPr>
        <w:pStyle w:val="13"/>
        <w:numPr>
          <w:ilvl w:val="0"/>
          <w:numId w:val="28"/>
        </w:numPr>
        <w:ind w:left="567" w:firstLine="426"/>
        <w:jc w:val="both"/>
      </w:pPr>
      <w:r w:rsidRPr="00407F19">
        <w:t>Гуменюк А. Українські народні танці / А. Гуменюк. – Київ "Наукова думка", 1969. – 612 с.</w:t>
      </w:r>
    </w:p>
    <w:p w:rsidR="009830A9" w:rsidRPr="00407F19" w:rsidRDefault="009830A9" w:rsidP="009830A9">
      <w:pPr>
        <w:pStyle w:val="13"/>
        <w:numPr>
          <w:ilvl w:val="0"/>
          <w:numId w:val="28"/>
        </w:numPr>
        <w:ind w:left="567" w:firstLine="426"/>
        <w:jc w:val="both"/>
      </w:pPr>
      <w:r w:rsidRPr="00407F19">
        <w:lastRenderedPageBreak/>
        <w:t>Гуменюк А. Як записувати танці / А. Гуменюк. – Київ «Мистецтво», 1982. – 102 с.</w:t>
      </w:r>
    </w:p>
    <w:p w:rsidR="009830A9" w:rsidRPr="00407F19" w:rsidRDefault="009830A9" w:rsidP="009830A9">
      <w:pPr>
        <w:pStyle w:val="13"/>
        <w:numPr>
          <w:ilvl w:val="0"/>
          <w:numId w:val="28"/>
        </w:numPr>
        <w:ind w:left="567" w:firstLine="426"/>
        <w:jc w:val="both"/>
      </w:pPr>
      <w:proofErr w:type="spellStart"/>
      <w:r w:rsidRPr="00407F19">
        <w:t>Дени</w:t>
      </w:r>
      <w:proofErr w:type="spellEnd"/>
      <w:r w:rsidRPr="00407F19">
        <w:t xml:space="preserve"> Г.  Все </w:t>
      </w:r>
      <w:proofErr w:type="spellStart"/>
      <w:r w:rsidRPr="00407F19">
        <w:t>танцы</w:t>
      </w:r>
      <w:proofErr w:type="spellEnd"/>
      <w:r w:rsidRPr="00407F19">
        <w:t xml:space="preserve"> / Г. </w:t>
      </w:r>
      <w:proofErr w:type="spellStart"/>
      <w:r w:rsidRPr="00407F19">
        <w:t>Дени</w:t>
      </w:r>
      <w:proofErr w:type="spellEnd"/>
      <w:r w:rsidRPr="00407F19">
        <w:t xml:space="preserve">, Л </w:t>
      </w:r>
      <w:proofErr w:type="spellStart"/>
      <w:r w:rsidRPr="00407F19">
        <w:t>Дассви</w:t>
      </w:r>
      <w:proofErr w:type="spellEnd"/>
      <w:r w:rsidRPr="00407F19">
        <w:rPr>
          <w:lang w:val="ru-RU"/>
        </w:rPr>
        <w:t>ль. – Киев, «</w:t>
      </w:r>
      <w:proofErr w:type="spellStart"/>
      <w:r w:rsidRPr="00407F19">
        <w:rPr>
          <w:lang w:val="ru-RU"/>
        </w:rPr>
        <w:t>Наукова</w:t>
      </w:r>
      <w:proofErr w:type="spellEnd"/>
      <w:r w:rsidRPr="00407F19">
        <w:rPr>
          <w:lang w:val="ru-RU"/>
        </w:rPr>
        <w:t xml:space="preserve"> думка», 1978. – 258 с.</w:t>
      </w:r>
    </w:p>
    <w:p w:rsidR="009830A9" w:rsidRPr="00407F19" w:rsidRDefault="009830A9" w:rsidP="009830A9">
      <w:pPr>
        <w:pStyle w:val="13"/>
        <w:numPr>
          <w:ilvl w:val="0"/>
          <w:numId w:val="28"/>
        </w:numPr>
        <w:ind w:left="567" w:firstLine="426"/>
        <w:jc w:val="both"/>
      </w:pPr>
      <w:proofErr w:type="spellStart"/>
      <w:r w:rsidRPr="00407F19">
        <w:rPr>
          <w:lang w:val="ru-RU"/>
        </w:rPr>
        <w:t>Добровольська</w:t>
      </w:r>
      <w:proofErr w:type="spellEnd"/>
      <w:r w:rsidRPr="00407F19">
        <w:rPr>
          <w:lang w:val="ru-RU"/>
        </w:rPr>
        <w:t xml:space="preserve"> Г.Н. Танец, пантомима, балет. / Г.Н. </w:t>
      </w:r>
      <w:proofErr w:type="spellStart"/>
      <w:r w:rsidRPr="00407F19">
        <w:rPr>
          <w:lang w:val="ru-RU"/>
        </w:rPr>
        <w:t>Добровольська</w:t>
      </w:r>
      <w:proofErr w:type="spellEnd"/>
      <w:r w:rsidRPr="00407F19">
        <w:rPr>
          <w:lang w:val="ru-RU"/>
        </w:rPr>
        <w:t>. – Л.: Искусство, 1975. – 124с.</w:t>
      </w:r>
    </w:p>
    <w:p w:rsidR="009830A9" w:rsidRPr="00407F19" w:rsidRDefault="009830A9" w:rsidP="009830A9">
      <w:pPr>
        <w:pStyle w:val="13"/>
        <w:numPr>
          <w:ilvl w:val="0"/>
          <w:numId w:val="28"/>
        </w:numPr>
        <w:ind w:left="567" w:firstLine="426"/>
        <w:jc w:val="both"/>
      </w:pPr>
      <w:proofErr w:type="spellStart"/>
      <w:r w:rsidRPr="00407F19">
        <w:t>Забредовський</w:t>
      </w:r>
      <w:proofErr w:type="spellEnd"/>
      <w:r w:rsidRPr="00407F19">
        <w:t xml:space="preserve"> С.Г. Сучасні аспекти хореографічної діяльності: методичні рекомендації для студентів хореографічних спеціалізацій та керівників хореографічних колективів / С.Г. </w:t>
      </w:r>
      <w:proofErr w:type="spellStart"/>
      <w:r w:rsidRPr="00407F19">
        <w:t>Забредовський</w:t>
      </w:r>
      <w:proofErr w:type="spellEnd"/>
      <w:r w:rsidRPr="00407F19">
        <w:t xml:space="preserve">. – К.: </w:t>
      </w:r>
      <w:proofErr w:type="spellStart"/>
      <w:r w:rsidRPr="00407F19">
        <w:t>ДАКККіМ</w:t>
      </w:r>
      <w:proofErr w:type="spellEnd"/>
      <w:r w:rsidRPr="00407F19">
        <w:t>, 2008. – 39 с.</w:t>
      </w:r>
    </w:p>
    <w:p w:rsidR="009830A9" w:rsidRPr="00407F19" w:rsidRDefault="009830A9" w:rsidP="009830A9">
      <w:pPr>
        <w:pStyle w:val="13"/>
        <w:numPr>
          <w:ilvl w:val="0"/>
          <w:numId w:val="28"/>
        </w:numPr>
        <w:ind w:left="567" w:firstLine="426"/>
        <w:jc w:val="both"/>
      </w:pPr>
      <w:r w:rsidRPr="00407F19">
        <w:t>Захаров Р.В. Записки балетмейстера / Р.В. Захаров. М., "</w:t>
      </w:r>
      <w:proofErr w:type="spellStart"/>
      <w:r w:rsidRPr="00407F19">
        <w:t>Искусство</w:t>
      </w:r>
      <w:proofErr w:type="spellEnd"/>
      <w:r w:rsidRPr="00407F19">
        <w:t>", 1976 – 352 с.</w:t>
      </w:r>
    </w:p>
    <w:p w:rsidR="009830A9" w:rsidRPr="00407F19" w:rsidRDefault="009830A9" w:rsidP="009830A9">
      <w:pPr>
        <w:pStyle w:val="13"/>
        <w:numPr>
          <w:ilvl w:val="0"/>
          <w:numId w:val="28"/>
        </w:numPr>
        <w:ind w:left="567" w:firstLine="426"/>
        <w:jc w:val="both"/>
      </w:pPr>
      <w:r w:rsidRPr="00407F19">
        <w:t xml:space="preserve">Захаров Р.В. </w:t>
      </w:r>
      <w:proofErr w:type="spellStart"/>
      <w:r w:rsidRPr="00407F19">
        <w:t>Страницы</w:t>
      </w:r>
      <w:proofErr w:type="spellEnd"/>
      <w:r w:rsidRPr="00407F19">
        <w:t xml:space="preserve"> </w:t>
      </w:r>
      <w:proofErr w:type="spellStart"/>
      <w:r w:rsidRPr="00407F19">
        <w:t>педагогического</w:t>
      </w:r>
      <w:proofErr w:type="spellEnd"/>
      <w:r w:rsidRPr="00407F19">
        <w:t xml:space="preserve"> </w:t>
      </w:r>
      <w:proofErr w:type="spellStart"/>
      <w:r w:rsidRPr="00407F19">
        <w:t>опыта</w:t>
      </w:r>
      <w:proofErr w:type="spellEnd"/>
      <w:r w:rsidRPr="00407F19">
        <w:t xml:space="preserve"> / Р.В. Захаров – М.: </w:t>
      </w:r>
      <w:proofErr w:type="spellStart"/>
      <w:r w:rsidRPr="00407F19">
        <w:t>Искусство</w:t>
      </w:r>
      <w:proofErr w:type="spellEnd"/>
      <w:r w:rsidRPr="00407F19">
        <w:t>, 1983. – 224 с.</w:t>
      </w:r>
    </w:p>
    <w:p w:rsidR="009830A9" w:rsidRPr="00407F19" w:rsidRDefault="009830A9" w:rsidP="009830A9">
      <w:pPr>
        <w:pStyle w:val="13"/>
        <w:numPr>
          <w:ilvl w:val="0"/>
          <w:numId w:val="28"/>
        </w:numPr>
        <w:ind w:left="567" w:firstLine="426"/>
        <w:jc w:val="both"/>
      </w:pPr>
      <w:r w:rsidRPr="00407F19">
        <w:t xml:space="preserve">Захарченко В. Г. Режисура танцю / В. Г. Захарченко – Київ </w:t>
      </w:r>
      <w:proofErr w:type="spellStart"/>
      <w:r w:rsidRPr="00407F19">
        <w:t>ДАКККіМ</w:t>
      </w:r>
      <w:proofErr w:type="spellEnd"/>
      <w:r w:rsidRPr="00407F19">
        <w:t>, 2005. –     50 с.</w:t>
      </w:r>
    </w:p>
    <w:p w:rsidR="009830A9" w:rsidRPr="00407F19" w:rsidRDefault="009830A9" w:rsidP="009830A9">
      <w:pPr>
        <w:pStyle w:val="13"/>
        <w:numPr>
          <w:ilvl w:val="0"/>
          <w:numId w:val="28"/>
        </w:numPr>
        <w:ind w:left="567" w:firstLine="426"/>
        <w:jc w:val="both"/>
      </w:pPr>
      <w:proofErr w:type="spellStart"/>
      <w:r w:rsidRPr="00407F19">
        <w:rPr>
          <w:lang w:val="ru-RU"/>
        </w:rPr>
        <w:t>Зу</w:t>
      </w:r>
      <w:proofErr w:type="spellEnd"/>
      <w:r w:rsidRPr="00407F19">
        <w:t xml:space="preserve">батов С.Л. Методика роботи з хореографічним колективом: Навчальний посібник / С.Л. </w:t>
      </w:r>
      <w:proofErr w:type="spellStart"/>
      <w:r w:rsidRPr="00407F19">
        <w:t>Зубатов</w:t>
      </w:r>
      <w:proofErr w:type="spellEnd"/>
      <w:r w:rsidRPr="00407F19">
        <w:t xml:space="preserve"> – К.: ІПК ПК, 1997. – 100с.</w:t>
      </w:r>
    </w:p>
    <w:p w:rsidR="009830A9" w:rsidRPr="00407F19" w:rsidRDefault="009830A9" w:rsidP="009830A9">
      <w:pPr>
        <w:pStyle w:val="13"/>
        <w:numPr>
          <w:ilvl w:val="0"/>
          <w:numId w:val="28"/>
        </w:numPr>
        <w:ind w:left="567" w:firstLine="426"/>
        <w:jc w:val="both"/>
      </w:pPr>
      <w:proofErr w:type="spellStart"/>
      <w:r w:rsidRPr="00407F19">
        <w:t>Кокуленко</w:t>
      </w:r>
      <w:proofErr w:type="spellEnd"/>
      <w:r w:rsidRPr="00407F19">
        <w:t xml:space="preserve"> Б. Г. Степова </w:t>
      </w:r>
      <w:proofErr w:type="spellStart"/>
      <w:r w:rsidRPr="00407F19">
        <w:t>Терпсихора</w:t>
      </w:r>
      <w:proofErr w:type="spellEnd"/>
      <w:r w:rsidRPr="00407F19">
        <w:t xml:space="preserve"> / Б. Г. </w:t>
      </w:r>
      <w:proofErr w:type="spellStart"/>
      <w:r w:rsidRPr="00407F19">
        <w:t>Кокуленко</w:t>
      </w:r>
      <w:proofErr w:type="spellEnd"/>
      <w:r w:rsidRPr="00407F19">
        <w:t xml:space="preserve">. – Кіровоград: Степ, 1999. – 212 с. </w:t>
      </w:r>
    </w:p>
    <w:p w:rsidR="009830A9" w:rsidRPr="00407F19" w:rsidRDefault="009830A9" w:rsidP="009830A9">
      <w:pPr>
        <w:pStyle w:val="13"/>
        <w:numPr>
          <w:ilvl w:val="0"/>
          <w:numId w:val="28"/>
        </w:numPr>
        <w:ind w:left="567" w:firstLine="426"/>
        <w:jc w:val="both"/>
      </w:pPr>
      <w:proofErr w:type="spellStart"/>
      <w:r w:rsidRPr="00407F19">
        <w:t>Кривохижа</w:t>
      </w:r>
      <w:proofErr w:type="spellEnd"/>
      <w:r w:rsidRPr="00407F19">
        <w:t xml:space="preserve"> А. М. Гармонія танцю. Навчально-методичний посібник для студентів педагогічних навчальних закладів. Кіровоград / </w:t>
      </w:r>
      <w:proofErr w:type="spellStart"/>
      <w:r w:rsidRPr="00407F19">
        <w:t>А.М.Кривохижа</w:t>
      </w:r>
      <w:proofErr w:type="spellEnd"/>
      <w:r w:rsidRPr="00407F19">
        <w:t>: РВЦ КДПУ      ім. Винниченка, 2006. – 90 с.</w:t>
      </w:r>
    </w:p>
    <w:p w:rsidR="009830A9" w:rsidRPr="00407F19" w:rsidRDefault="009830A9" w:rsidP="009830A9">
      <w:pPr>
        <w:pStyle w:val="13"/>
        <w:numPr>
          <w:ilvl w:val="0"/>
          <w:numId w:val="28"/>
        </w:numPr>
        <w:ind w:left="567" w:firstLine="426"/>
        <w:jc w:val="both"/>
      </w:pPr>
      <w:r w:rsidRPr="00407F19">
        <w:rPr>
          <w:lang w:val="ru-RU"/>
        </w:rPr>
        <w:t>Кристи Г. В. Основы актёрского мастерства / Г. В. Кристи. – М.: Советская Россия, 1970. – 125с.</w:t>
      </w:r>
    </w:p>
    <w:p w:rsidR="009830A9" w:rsidRPr="00407F19" w:rsidRDefault="009830A9" w:rsidP="009830A9">
      <w:pPr>
        <w:pStyle w:val="13"/>
        <w:numPr>
          <w:ilvl w:val="0"/>
          <w:numId w:val="28"/>
        </w:numPr>
        <w:ind w:left="567" w:firstLine="426"/>
        <w:jc w:val="both"/>
      </w:pPr>
      <w:r w:rsidRPr="00407F19">
        <w:rPr>
          <w:lang w:val="ru-RU"/>
        </w:rPr>
        <w:t>М</w:t>
      </w:r>
      <w:proofErr w:type="spellStart"/>
      <w:r w:rsidRPr="00407F19">
        <w:t>атейтко</w:t>
      </w:r>
      <w:proofErr w:type="spellEnd"/>
      <w:r w:rsidRPr="00407F19">
        <w:t xml:space="preserve"> К. І. Український народний одяг. / К. І. Матейко. – К.: Наука, 1977. – 223с.</w:t>
      </w:r>
    </w:p>
    <w:p w:rsidR="009830A9" w:rsidRPr="00407F19" w:rsidRDefault="009830A9" w:rsidP="009830A9">
      <w:pPr>
        <w:pStyle w:val="13"/>
        <w:numPr>
          <w:ilvl w:val="0"/>
          <w:numId w:val="28"/>
        </w:numPr>
        <w:ind w:left="567" w:firstLine="426"/>
        <w:jc w:val="both"/>
      </w:pPr>
      <w:r w:rsidRPr="00407F19">
        <w:rPr>
          <w:lang w:val="ru-RU"/>
        </w:rPr>
        <w:t xml:space="preserve">Мочалов Ю. А. Композиция сценического пространства / Ю. А. Мочалов. – М.: Просвещение, 1981. – 328с. </w:t>
      </w:r>
    </w:p>
    <w:p w:rsidR="009830A9" w:rsidRPr="00407F19" w:rsidRDefault="009830A9" w:rsidP="009830A9">
      <w:pPr>
        <w:pStyle w:val="13"/>
        <w:numPr>
          <w:ilvl w:val="0"/>
          <w:numId w:val="28"/>
        </w:numPr>
        <w:ind w:left="567" w:firstLine="426"/>
        <w:jc w:val="both"/>
      </w:pPr>
      <w:proofErr w:type="spellStart"/>
      <w:r w:rsidRPr="00407F19">
        <w:rPr>
          <w:lang w:val="ru-RU"/>
        </w:rPr>
        <w:t>Настюков</w:t>
      </w:r>
      <w:proofErr w:type="spellEnd"/>
      <w:r w:rsidRPr="00407F19">
        <w:rPr>
          <w:lang w:val="ru-RU"/>
        </w:rPr>
        <w:t xml:space="preserve"> Г. А. Народный танец на самодеятельной сцене (советы балетмейстера) / Г. А. </w:t>
      </w:r>
      <w:proofErr w:type="spellStart"/>
      <w:r w:rsidRPr="00407F19">
        <w:rPr>
          <w:lang w:val="ru-RU"/>
        </w:rPr>
        <w:t>Настюков</w:t>
      </w:r>
      <w:proofErr w:type="spellEnd"/>
      <w:r w:rsidRPr="00407F19">
        <w:rPr>
          <w:lang w:val="ru-RU"/>
        </w:rPr>
        <w:t xml:space="preserve">. – М., </w:t>
      </w:r>
      <w:proofErr w:type="spellStart"/>
      <w:r w:rsidRPr="00407F19">
        <w:rPr>
          <w:lang w:val="ru-RU"/>
        </w:rPr>
        <w:t>Профиздат</w:t>
      </w:r>
      <w:proofErr w:type="spellEnd"/>
      <w:r w:rsidRPr="00407F19">
        <w:rPr>
          <w:lang w:val="ru-RU"/>
        </w:rPr>
        <w:t>, 1976. – 63 с.</w:t>
      </w:r>
    </w:p>
    <w:p w:rsidR="009830A9" w:rsidRPr="00407F19" w:rsidRDefault="009830A9" w:rsidP="009830A9">
      <w:pPr>
        <w:pStyle w:val="13"/>
        <w:numPr>
          <w:ilvl w:val="0"/>
          <w:numId w:val="28"/>
        </w:numPr>
        <w:ind w:left="567" w:firstLine="426"/>
        <w:jc w:val="both"/>
      </w:pPr>
      <w:proofErr w:type="spellStart"/>
      <w:r w:rsidRPr="00407F19">
        <w:rPr>
          <w:lang w:val="ru-RU"/>
        </w:rPr>
        <w:t>Новер</w:t>
      </w:r>
      <w:proofErr w:type="spellEnd"/>
      <w:r w:rsidRPr="00407F19">
        <w:rPr>
          <w:lang w:val="ru-RU"/>
        </w:rPr>
        <w:t xml:space="preserve"> Ж. Ж. Письма о танцах и балетах / Ж. Ж. </w:t>
      </w:r>
      <w:proofErr w:type="spellStart"/>
      <w:r w:rsidRPr="00407F19">
        <w:rPr>
          <w:lang w:val="ru-RU"/>
        </w:rPr>
        <w:t>Новер</w:t>
      </w:r>
      <w:proofErr w:type="spellEnd"/>
      <w:r w:rsidRPr="00407F19">
        <w:rPr>
          <w:lang w:val="ru-RU"/>
        </w:rPr>
        <w:t>. – Л., М.: Искусство, 1965. – 374 с.</w:t>
      </w:r>
    </w:p>
    <w:p w:rsidR="009830A9" w:rsidRPr="00407F19" w:rsidRDefault="009830A9" w:rsidP="009830A9">
      <w:pPr>
        <w:pStyle w:val="13"/>
        <w:numPr>
          <w:ilvl w:val="0"/>
          <w:numId w:val="28"/>
        </w:numPr>
        <w:ind w:left="567" w:firstLine="426"/>
        <w:jc w:val="both"/>
      </w:pPr>
      <w:r w:rsidRPr="00407F19">
        <w:t>Програма з хореографічного навчання дітей у підготовчих групах загальноосвітніх шкіл, шкіл мистецтв і позашкільних закладів України /           [</w:t>
      </w:r>
      <w:proofErr w:type="spellStart"/>
      <w:r w:rsidRPr="00407F19">
        <w:t>укл</w:t>
      </w:r>
      <w:proofErr w:type="spellEnd"/>
      <w:r w:rsidRPr="00407F19">
        <w:t xml:space="preserve">.  А. П. </w:t>
      </w:r>
      <w:proofErr w:type="spellStart"/>
      <w:r w:rsidRPr="00407F19">
        <w:t>Тараканова</w:t>
      </w:r>
      <w:proofErr w:type="spellEnd"/>
      <w:r w:rsidRPr="00407F19">
        <w:t>]. – К. 1993. – 24с.</w:t>
      </w:r>
    </w:p>
    <w:p w:rsidR="009830A9" w:rsidRPr="00407F19" w:rsidRDefault="009830A9" w:rsidP="009830A9">
      <w:pPr>
        <w:pStyle w:val="13"/>
        <w:numPr>
          <w:ilvl w:val="0"/>
          <w:numId w:val="28"/>
        </w:numPr>
        <w:ind w:left="567" w:firstLine="426"/>
        <w:jc w:val="both"/>
      </w:pPr>
      <w:r w:rsidRPr="00407F19">
        <w:rPr>
          <w:lang w:val="ru-RU"/>
        </w:rPr>
        <w:t>Ракитина О. А. В зеркале сцены / О. А. Ракитина. – М.: Искусство, 1963. 1966. – 190с.</w:t>
      </w:r>
    </w:p>
    <w:p w:rsidR="009830A9" w:rsidRPr="00407F19" w:rsidRDefault="009830A9" w:rsidP="009830A9">
      <w:pPr>
        <w:pStyle w:val="13"/>
        <w:numPr>
          <w:ilvl w:val="0"/>
          <w:numId w:val="28"/>
        </w:numPr>
        <w:ind w:left="567" w:firstLine="426"/>
        <w:jc w:val="both"/>
      </w:pPr>
      <w:r w:rsidRPr="00407F19">
        <w:t xml:space="preserve">Режисура танцю: Методичні рекомендації / </w:t>
      </w:r>
      <w:r w:rsidRPr="00407F19">
        <w:rPr>
          <w:lang w:val="ru-RU"/>
        </w:rPr>
        <w:t>[</w:t>
      </w:r>
      <w:proofErr w:type="spellStart"/>
      <w:r w:rsidRPr="00407F19">
        <w:t>укл</w:t>
      </w:r>
      <w:proofErr w:type="spellEnd"/>
      <w:r w:rsidRPr="00407F19">
        <w:t>. В.Г. Захарченко</w:t>
      </w:r>
      <w:r w:rsidRPr="00407F19">
        <w:rPr>
          <w:lang w:val="ru-RU"/>
        </w:rPr>
        <w:t xml:space="preserve">]. – К.: </w:t>
      </w:r>
      <w:proofErr w:type="spellStart"/>
      <w:r w:rsidRPr="00407F19">
        <w:rPr>
          <w:lang w:val="ru-RU"/>
        </w:rPr>
        <w:t>ДАККіМ</w:t>
      </w:r>
      <w:proofErr w:type="spellEnd"/>
      <w:r w:rsidRPr="00407F19">
        <w:rPr>
          <w:lang w:val="ru-RU"/>
        </w:rPr>
        <w:t>, 2004. – 52 с.</w:t>
      </w:r>
    </w:p>
    <w:p w:rsidR="009830A9" w:rsidRPr="00407F19" w:rsidRDefault="009830A9" w:rsidP="009830A9">
      <w:pPr>
        <w:pStyle w:val="13"/>
        <w:numPr>
          <w:ilvl w:val="0"/>
          <w:numId w:val="28"/>
        </w:numPr>
        <w:ind w:left="567" w:firstLine="426"/>
        <w:jc w:val="both"/>
      </w:pPr>
      <w:r w:rsidRPr="00407F19">
        <w:t xml:space="preserve">Режисура танцю: Методичні рекомендації. Випуск другий /                                 </w:t>
      </w:r>
      <w:r w:rsidRPr="00407F19">
        <w:rPr>
          <w:lang w:val="ru-RU"/>
        </w:rPr>
        <w:t>[</w:t>
      </w:r>
      <w:proofErr w:type="spellStart"/>
      <w:r w:rsidRPr="00407F19">
        <w:t>укл</w:t>
      </w:r>
      <w:proofErr w:type="spellEnd"/>
      <w:r w:rsidRPr="00407F19">
        <w:t>. В.Г. Захарченко</w:t>
      </w:r>
      <w:r w:rsidRPr="00407F19">
        <w:rPr>
          <w:lang w:val="ru-RU"/>
        </w:rPr>
        <w:t xml:space="preserve">]. – К.: </w:t>
      </w:r>
      <w:proofErr w:type="spellStart"/>
      <w:r w:rsidRPr="00407F19">
        <w:rPr>
          <w:lang w:val="ru-RU"/>
        </w:rPr>
        <w:t>ДАККіМ</w:t>
      </w:r>
      <w:proofErr w:type="spellEnd"/>
      <w:r w:rsidRPr="00407F19">
        <w:rPr>
          <w:lang w:val="ru-RU"/>
        </w:rPr>
        <w:t>, 2004. – 52 с.</w:t>
      </w:r>
    </w:p>
    <w:p w:rsidR="009830A9" w:rsidRPr="00407F19" w:rsidRDefault="009830A9" w:rsidP="009830A9">
      <w:pPr>
        <w:pStyle w:val="13"/>
        <w:numPr>
          <w:ilvl w:val="0"/>
          <w:numId w:val="28"/>
        </w:numPr>
        <w:ind w:left="567" w:firstLine="426"/>
        <w:jc w:val="both"/>
      </w:pPr>
      <w:r w:rsidRPr="00407F19">
        <w:t xml:space="preserve">Ростовська Ю. О. Методика хореографічної освіти дітей: Навчальний посібник / Ю. О. Ростовська. – Ніжин: Видавництво НДУ ім. </w:t>
      </w:r>
      <w:proofErr w:type="spellStart"/>
      <w:r w:rsidRPr="00407F19">
        <w:t>М.Гоголя</w:t>
      </w:r>
      <w:proofErr w:type="spellEnd"/>
      <w:r w:rsidRPr="00407F19">
        <w:t xml:space="preserve">, 2009. – 157 с.  </w:t>
      </w:r>
    </w:p>
    <w:p w:rsidR="009830A9" w:rsidRPr="00407F19" w:rsidRDefault="009830A9" w:rsidP="009830A9">
      <w:pPr>
        <w:pStyle w:val="13"/>
        <w:numPr>
          <w:ilvl w:val="0"/>
          <w:numId w:val="28"/>
        </w:numPr>
        <w:ind w:left="567" w:firstLine="426"/>
        <w:jc w:val="both"/>
      </w:pPr>
      <w:r w:rsidRPr="00407F19">
        <w:t>С</w:t>
      </w:r>
      <w:proofErr w:type="spellStart"/>
      <w:r w:rsidRPr="00407F19">
        <w:rPr>
          <w:lang w:val="ru-RU"/>
        </w:rPr>
        <w:t>мирнов</w:t>
      </w:r>
      <w:proofErr w:type="spellEnd"/>
      <w:r w:rsidRPr="00407F19">
        <w:rPr>
          <w:lang w:val="ru-RU"/>
        </w:rPr>
        <w:t xml:space="preserve"> И. В. Искусство балетмейстера / И.В. Смирнов. – М.: Просвещение, 1966. – 190 с.</w:t>
      </w:r>
    </w:p>
    <w:p w:rsidR="009830A9" w:rsidRPr="00407F19" w:rsidRDefault="009830A9" w:rsidP="009830A9">
      <w:pPr>
        <w:pStyle w:val="13"/>
        <w:numPr>
          <w:ilvl w:val="0"/>
          <w:numId w:val="28"/>
        </w:numPr>
        <w:ind w:left="567" w:firstLine="426"/>
        <w:jc w:val="both"/>
      </w:pPr>
      <w:r w:rsidRPr="00407F19">
        <w:rPr>
          <w:lang w:val="ru-RU"/>
        </w:rPr>
        <w:t>Устинова Т. Русский народный танец / Т. Устинова. – Москва "Советская Россия", 1982. – 144 с.</w:t>
      </w:r>
    </w:p>
    <w:p w:rsidR="009830A9" w:rsidRPr="00407F19" w:rsidRDefault="009830A9" w:rsidP="009830A9">
      <w:pPr>
        <w:pStyle w:val="13"/>
        <w:numPr>
          <w:ilvl w:val="0"/>
          <w:numId w:val="28"/>
        </w:numPr>
        <w:ind w:left="567" w:firstLine="426"/>
        <w:jc w:val="both"/>
      </w:pPr>
      <w:r w:rsidRPr="00407F19">
        <w:t xml:space="preserve">Шевченко В.Т. Мистецтво балетмейстера в народно-сценічній хореографії /         В. Т. Шевченко: навчально-методичний посібник для вищих навчальних закладів культури і мистецтва України. – К.: </w:t>
      </w:r>
      <w:proofErr w:type="spellStart"/>
      <w:r w:rsidRPr="00407F19">
        <w:t>ДАКККіМ</w:t>
      </w:r>
      <w:proofErr w:type="spellEnd"/>
      <w:r w:rsidRPr="00407F19">
        <w:t>, 2006. – 184 с.</w:t>
      </w:r>
    </w:p>
    <w:p w:rsidR="009830A9" w:rsidRPr="00407F19" w:rsidRDefault="009830A9" w:rsidP="009830A9">
      <w:pPr>
        <w:pStyle w:val="13"/>
        <w:numPr>
          <w:ilvl w:val="0"/>
          <w:numId w:val="28"/>
        </w:numPr>
        <w:ind w:left="567" w:firstLine="426"/>
        <w:jc w:val="both"/>
      </w:pPr>
      <w:r w:rsidRPr="00407F19">
        <w:rPr>
          <w:lang w:val="ru-RU"/>
        </w:rPr>
        <w:t>Энциклопедия «Балет». – Советская энциклопедия, М.: 1981. – 623 с.</w:t>
      </w:r>
    </w:p>
    <w:p w:rsidR="00182027" w:rsidRPr="009830A9" w:rsidRDefault="00182027" w:rsidP="009830A9"/>
    <w:sectPr w:rsidR="00182027" w:rsidRPr="00983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"/>
        </w:tabs>
        <w:ind w:left="7" w:firstLine="567"/>
      </w:pPr>
      <w:rPr>
        <w:rFonts w:ascii="Symbol" w:hAnsi="Symbol"/>
      </w:rPr>
    </w:lvl>
  </w:abstractNum>
  <w:abstractNum w:abstractNumId="5" w15:restartNumberingAfterBreak="0">
    <w:nsid w:val="038C40C7"/>
    <w:multiLevelType w:val="multilevel"/>
    <w:tmpl w:val="CA6E7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816594B"/>
    <w:multiLevelType w:val="hybridMultilevel"/>
    <w:tmpl w:val="BAA4B70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A297647"/>
    <w:multiLevelType w:val="hybridMultilevel"/>
    <w:tmpl w:val="C0424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F384E"/>
    <w:multiLevelType w:val="multilevel"/>
    <w:tmpl w:val="8FF050AA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2D6E93"/>
    <w:multiLevelType w:val="multilevel"/>
    <w:tmpl w:val="8320C5AA"/>
    <w:lvl w:ilvl="0">
      <w:start w:val="1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0A14C2"/>
    <w:multiLevelType w:val="multilevel"/>
    <w:tmpl w:val="F9165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BC587E"/>
    <w:multiLevelType w:val="multilevel"/>
    <w:tmpl w:val="417ED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F4623"/>
    <w:multiLevelType w:val="hybridMultilevel"/>
    <w:tmpl w:val="3026A558"/>
    <w:lvl w:ilvl="0" w:tplc="E36A02C8">
      <w:start w:val="17"/>
      <w:numFmt w:val="bullet"/>
      <w:lvlText w:val="-"/>
      <w:lvlJc w:val="left"/>
      <w:pPr>
        <w:tabs>
          <w:tab w:val="num" w:pos="1280"/>
        </w:tabs>
        <w:ind w:left="128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13" w15:restartNumberingAfterBreak="0">
    <w:nsid w:val="2BD255AD"/>
    <w:multiLevelType w:val="hybridMultilevel"/>
    <w:tmpl w:val="3C5E6D8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9E83D40"/>
    <w:multiLevelType w:val="multilevel"/>
    <w:tmpl w:val="E90E44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A9C43F9"/>
    <w:multiLevelType w:val="hybridMultilevel"/>
    <w:tmpl w:val="B12EC76C"/>
    <w:lvl w:ilvl="0" w:tplc="041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6" w15:restartNumberingAfterBreak="0">
    <w:nsid w:val="3B4E593B"/>
    <w:multiLevelType w:val="multilevel"/>
    <w:tmpl w:val="DA4AC894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7F4C88"/>
    <w:multiLevelType w:val="multilevel"/>
    <w:tmpl w:val="76EEF846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AEC1674"/>
    <w:multiLevelType w:val="hybridMultilevel"/>
    <w:tmpl w:val="2250B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9603F6"/>
    <w:multiLevelType w:val="hybridMultilevel"/>
    <w:tmpl w:val="5FD8546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5000510A"/>
    <w:multiLevelType w:val="multilevel"/>
    <w:tmpl w:val="4D483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4AC00AB"/>
    <w:multiLevelType w:val="hybridMultilevel"/>
    <w:tmpl w:val="674E86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6C7607"/>
    <w:multiLevelType w:val="multilevel"/>
    <w:tmpl w:val="75DAC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EF3EB9"/>
    <w:multiLevelType w:val="hybridMultilevel"/>
    <w:tmpl w:val="2250B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7E0635"/>
    <w:multiLevelType w:val="hybridMultilevel"/>
    <w:tmpl w:val="1DB4CF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2F092C"/>
    <w:multiLevelType w:val="hybridMultilevel"/>
    <w:tmpl w:val="21C6322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7FB47877"/>
    <w:multiLevelType w:val="multilevel"/>
    <w:tmpl w:val="7F24F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FC74BC8"/>
    <w:multiLevelType w:val="hybridMultilevel"/>
    <w:tmpl w:val="F684AC24"/>
    <w:lvl w:ilvl="0" w:tplc="0422000F">
      <w:start w:val="1"/>
      <w:numFmt w:val="decimal"/>
      <w:lvlText w:val="%1."/>
      <w:lvlJc w:val="left"/>
      <w:pPr>
        <w:ind w:left="934" w:hanging="360"/>
      </w:pPr>
    </w:lvl>
    <w:lvl w:ilvl="1" w:tplc="04220019" w:tentative="1">
      <w:start w:val="1"/>
      <w:numFmt w:val="lowerLetter"/>
      <w:lvlText w:val="%2."/>
      <w:lvlJc w:val="left"/>
      <w:pPr>
        <w:ind w:left="1654" w:hanging="360"/>
      </w:pPr>
    </w:lvl>
    <w:lvl w:ilvl="2" w:tplc="0422001B" w:tentative="1">
      <w:start w:val="1"/>
      <w:numFmt w:val="lowerRoman"/>
      <w:lvlText w:val="%3."/>
      <w:lvlJc w:val="right"/>
      <w:pPr>
        <w:ind w:left="2374" w:hanging="180"/>
      </w:pPr>
    </w:lvl>
    <w:lvl w:ilvl="3" w:tplc="0422000F" w:tentative="1">
      <w:start w:val="1"/>
      <w:numFmt w:val="decimal"/>
      <w:lvlText w:val="%4."/>
      <w:lvlJc w:val="left"/>
      <w:pPr>
        <w:ind w:left="3094" w:hanging="360"/>
      </w:pPr>
    </w:lvl>
    <w:lvl w:ilvl="4" w:tplc="04220019" w:tentative="1">
      <w:start w:val="1"/>
      <w:numFmt w:val="lowerLetter"/>
      <w:lvlText w:val="%5."/>
      <w:lvlJc w:val="left"/>
      <w:pPr>
        <w:ind w:left="3814" w:hanging="360"/>
      </w:pPr>
    </w:lvl>
    <w:lvl w:ilvl="5" w:tplc="0422001B" w:tentative="1">
      <w:start w:val="1"/>
      <w:numFmt w:val="lowerRoman"/>
      <w:lvlText w:val="%6."/>
      <w:lvlJc w:val="right"/>
      <w:pPr>
        <w:ind w:left="4534" w:hanging="180"/>
      </w:pPr>
    </w:lvl>
    <w:lvl w:ilvl="6" w:tplc="0422000F" w:tentative="1">
      <w:start w:val="1"/>
      <w:numFmt w:val="decimal"/>
      <w:lvlText w:val="%7."/>
      <w:lvlJc w:val="left"/>
      <w:pPr>
        <w:ind w:left="5254" w:hanging="360"/>
      </w:pPr>
    </w:lvl>
    <w:lvl w:ilvl="7" w:tplc="04220019" w:tentative="1">
      <w:start w:val="1"/>
      <w:numFmt w:val="lowerLetter"/>
      <w:lvlText w:val="%8."/>
      <w:lvlJc w:val="left"/>
      <w:pPr>
        <w:ind w:left="5974" w:hanging="360"/>
      </w:pPr>
    </w:lvl>
    <w:lvl w:ilvl="8" w:tplc="0422001B" w:tentative="1">
      <w:start w:val="1"/>
      <w:numFmt w:val="lowerRoman"/>
      <w:lvlText w:val="%9."/>
      <w:lvlJc w:val="right"/>
      <w:pPr>
        <w:ind w:left="6694" w:hanging="180"/>
      </w:pPr>
    </w:lvl>
  </w:abstractNum>
  <w:num w:numId="1">
    <w:abstractNumId w:val="11"/>
  </w:num>
  <w:num w:numId="2">
    <w:abstractNumId w:val="10"/>
  </w:num>
  <w:num w:numId="3">
    <w:abstractNumId w:val="20"/>
  </w:num>
  <w:num w:numId="4">
    <w:abstractNumId w:val="14"/>
  </w:num>
  <w:num w:numId="5">
    <w:abstractNumId w:val="5"/>
  </w:num>
  <w:num w:numId="6">
    <w:abstractNumId w:val="8"/>
  </w:num>
  <w:num w:numId="7">
    <w:abstractNumId w:val="26"/>
  </w:num>
  <w:num w:numId="8">
    <w:abstractNumId w:val="16"/>
  </w:num>
  <w:num w:numId="9">
    <w:abstractNumId w:val="17"/>
  </w:num>
  <w:num w:numId="10">
    <w:abstractNumId w:val="9"/>
  </w:num>
  <w:num w:numId="11">
    <w:abstractNumId w:val="22"/>
  </w:num>
  <w:num w:numId="12">
    <w:abstractNumId w:val="2"/>
  </w:num>
  <w:num w:numId="13">
    <w:abstractNumId w:val="3"/>
  </w:num>
  <w:num w:numId="14">
    <w:abstractNumId w:val="1"/>
  </w:num>
  <w:num w:numId="15">
    <w:abstractNumId w:val="12"/>
  </w:num>
  <w:num w:numId="16">
    <w:abstractNumId w:val="24"/>
  </w:num>
  <w:num w:numId="17">
    <w:abstractNumId w:val="7"/>
  </w:num>
  <w:num w:numId="18">
    <w:abstractNumId w:val="21"/>
  </w:num>
  <w:num w:numId="19">
    <w:abstractNumId w:val="15"/>
  </w:num>
  <w:num w:numId="20">
    <w:abstractNumId w:val="0"/>
  </w:num>
  <w:num w:numId="21">
    <w:abstractNumId w:val="4"/>
  </w:num>
  <w:num w:numId="22">
    <w:abstractNumId w:val="27"/>
  </w:num>
  <w:num w:numId="23">
    <w:abstractNumId w:val="25"/>
  </w:num>
  <w:num w:numId="24">
    <w:abstractNumId w:val="19"/>
  </w:num>
  <w:num w:numId="25">
    <w:abstractNumId w:val="18"/>
  </w:num>
  <w:num w:numId="26">
    <w:abstractNumId w:val="6"/>
  </w:num>
  <w:num w:numId="27">
    <w:abstractNumId w:val="13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7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643"/>
    <w:rsid w:val="0001238C"/>
    <w:rsid w:val="00182027"/>
    <w:rsid w:val="002033E0"/>
    <w:rsid w:val="002409EE"/>
    <w:rsid w:val="002842B7"/>
    <w:rsid w:val="00285D9E"/>
    <w:rsid w:val="002C559A"/>
    <w:rsid w:val="00327C36"/>
    <w:rsid w:val="00346ACB"/>
    <w:rsid w:val="00434BA4"/>
    <w:rsid w:val="00450EA1"/>
    <w:rsid w:val="004E097F"/>
    <w:rsid w:val="006379DC"/>
    <w:rsid w:val="00794FBA"/>
    <w:rsid w:val="00896B82"/>
    <w:rsid w:val="00906964"/>
    <w:rsid w:val="009830A9"/>
    <w:rsid w:val="009F12DF"/>
    <w:rsid w:val="009F77E4"/>
    <w:rsid w:val="00A53EF3"/>
    <w:rsid w:val="00A9701D"/>
    <w:rsid w:val="00B51638"/>
    <w:rsid w:val="00B55C14"/>
    <w:rsid w:val="00C11667"/>
    <w:rsid w:val="00C205C3"/>
    <w:rsid w:val="00C61F0F"/>
    <w:rsid w:val="00D40C5F"/>
    <w:rsid w:val="00D92D46"/>
    <w:rsid w:val="00FC4643"/>
    <w:rsid w:val="00FD4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45277"/>
  <w15:docId w15:val="{FC3B275C-065A-4597-B5A3-80FC2E973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30A9"/>
    <w:rPr>
      <w:lang w:val="uk-UA"/>
    </w:rPr>
  </w:style>
  <w:style w:type="paragraph" w:styleId="1">
    <w:name w:val="heading 1"/>
    <w:basedOn w:val="a"/>
    <w:link w:val="10"/>
    <w:uiPriority w:val="9"/>
    <w:qFormat/>
    <w:rsid w:val="00FC46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link w:val="20"/>
    <w:uiPriority w:val="9"/>
    <w:qFormat/>
    <w:rsid w:val="00FC46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7C3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qFormat/>
    <w:rsid w:val="00FC464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styleId="5">
    <w:name w:val="heading 5"/>
    <w:basedOn w:val="a"/>
    <w:link w:val="50"/>
    <w:uiPriority w:val="9"/>
    <w:qFormat/>
    <w:rsid w:val="00FC464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4643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FC4643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customStyle="1" w:styleId="40">
    <w:name w:val="Заголовок 4 Знак"/>
    <w:basedOn w:val="a0"/>
    <w:link w:val="4"/>
    <w:uiPriority w:val="9"/>
    <w:rsid w:val="00FC4643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customStyle="1" w:styleId="50">
    <w:name w:val="Заголовок 5 Знак"/>
    <w:basedOn w:val="a0"/>
    <w:link w:val="5"/>
    <w:uiPriority w:val="9"/>
    <w:rsid w:val="00FC4643"/>
    <w:rPr>
      <w:rFonts w:ascii="Times New Roman" w:eastAsia="Times New Roman" w:hAnsi="Times New Roman" w:cs="Times New Roman"/>
      <w:b/>
      <w:bCs/>
      <w:sz w:val="20"/>
      <w:szCs w:val="20"/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FC4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FC4643"/>
    <w:rPr>
      <w:color w:val="0000FF"/>
      <w:u w:val="single"/>
    </w:rPr>
  </w:style>
  <w:style w:type="character" w:styleId="a5">
    <w:name w:val="Strong"/>
    <w:basedOn w:val="a0"/>
    <w:uiPriority w:val="22"/>
    <w:qFormat/>
    <w:rsid w:val="00FC4643"/>
    <w:rPr>
      <w:b/>
      <w:bCs/>
    </w:rPr>
  </w:style>
  <w:style w:type="character" w:styleId="a6">
    <w:name w:val="Emphasis"/>
    <w:basedOn w:val="a0"/>
    <w:uiPriority w:val="20"/>
    <w:qFormat/>
    <w:rsid w:val="00FC4643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C464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0">
    <w:name w:val="z-Початок форми Знак"/>
    <w:basedOn w:val="a0"/>
    <w:link w:val="z-"/>
    <w:uiPriority w:val="99"/>
    <w:semiHidden/>
    <w:rsid w:val="00FC4643"/>
    <w:rPr>
      <w:rFonts w:ascii="Arial" w:eastAsia="Times New Roman" w:hAnsi="Arial" w:cs="Arial"/>
      <w:vanish/>
      <w:sz w:val="16"/>
      <w:szCs w:val="16"/>
      <w:lang w:val="uk-UA" w:eastAsia="uk-UA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C464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2">
    <w:name w:val="z-Кінець форми Знак"/>
    <w:basedOn w:val="a0"/>
    <w:link w:val="z-1"/>
    <w:uiPriority w:val="99"/>
    <w:semiHidden/>
    <w:rsid w:val="00FC4643"/>
    <w:rPr>
      <w:rFonts w:ascii="Arial" w:eastAsia="Times New Roman" w:hAnsi="Arial" w:cs="Arial"/>
      <w:vanish/>
      <w:sz w:val="16"/>
      <w:szCs w:val="16"/>
      <w:lang w:val="uk-UA" w:eastAsia="uk-UA"/>
    </w:rPr>
  </w:style>
  <w:style w:type="character" w:customStyle="1" w:styleId="11">
    <w:name w:val="Дата1"/>
    <w:basedOn w:val="a0"/>
    <w:rsid w:val="00FC4643"/>
  </w:style>
  <w:style w:type="character" w:customStyle="1" w:styleId="excerpt">
    <w:name w:val="excerpt"/>
    <w:basedOn w:val="a0"/>
    <w:rsid w:val="00FC4643"/>
  </w:style>
  <w:style w:type="paragraph" w:customStyle="1" w:styleId="21">
    <w:name w:val="Основной текст с отступом 21"/>
    <w:basedOn w:val="a"/>
    <w:rsid w:val="00182027"/>
    <w:pPr>
      <w:suppressAutoHyphens/>
      <w:spacing w:after="0" w:line="240" w:lineRule="auto"/>
      <w:ind w:firstLine="74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7">
    <w:name w:val="Body Text Indent"/>
    <w:basedOn w:val="a"/>
    <w:link w:val="a8"/>
    <w:rsid w:val="00182027"/>
    <w:pPr>
      <w:widowControl w:val="0"/>
      <w:suppressAutoHyphens/>
      <w:autoSpaceDE w:val="0"/>
      <w:spacing w:after="0" w:line="240" w:lineRule="auto"/>
      <w:ind w:firstLine="56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8">
    <w:name w:val="Основний текст з відступом Знак"/>
    <w:basedOn w:val="a0"/>
    <w:link w:val="a7"/>
    <w:rsid w:val="00182027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customStyle="1" w:styleId="12">
    <w:name w:val="Текст1"/>
    <w:basedOn w:val="a"/>
    <w:rsid w:val="0018202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ar-SA"/>
    </w:rPr>
  </w:style>
  <w:style w:type="paragraph" w:styleId="a9">
    <w:name w:val="Plain Text"/>
    <w:basedOn w:val="a"/>
    <w:link w:val="aa"/>
    <w:rsid w:val="009F77E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a">
    <w:name w:val="Текст Знак"/>
    <w:basedOn w:val="a0"/>
    <w:link w:val="a9"/>
    <w:rsid w:val="009F77E4"/>
    <w:rPr>
      <w:rFonts w:ascii="Courier New" w:eastAsia="Times New Roman" w:hAnsi="Courier New" w:cs="Courier New"/>
      <w:sz w:val="20"/>
      <w:szCs w:val="20"/>
      <w:lang w:eastAsia="ru-RU"/>
    </w:rPr>
  </w:style>
  <w:style w:type="table" w:styleId="ab">
    <w:name w:val="Table Grid"/>
    <w:basedOn w:val="a1"/>
    <w:uiPriority w:val="39"/>
    <w:rsid w:val="002C55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794F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27C3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/>
    </w:rPr>
  </w:style>
  <w:style w:type="paragraph" w:customStyle="1" w:styleId="13">
    <w:name w:val="Абзац списка1"/>
    <w:basedOn w:val="a"/>
    <w:uiPriority w:val="34"/>
    <w:qFormat/>
    <w:rsid w:val="00327C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34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2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4597</Words>
  <Characters>2621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Maksym Krutko</cp:lastModifiedBy>
  <cp:revision>3</cp:revision>
  <dcterms:created xsi:type="dcterms:W3CDTF">2019-01-21T19:06:00Z</dcterms:created>
  <dcterms:modified xsi:type="dcterms:W3CDTF">2019-01-21T19:08:00Z</dcterms:modified>
</cp:coreProperties>
</file>