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43" w:rsidRPr="00B06E30" w:rsidRDefault="00B06E30" w:rsidP="00B06E30">
      <w:pPr>
        <w:spacing w:after="150" w:line="276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uk-UA"/>
        </w:rPr>
      </w:pPr>
      <w:r w:rsidRPr="00B06E30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uk-UA"/>
        </w:rPr>
        <w:t>Народний костюм</w:t>
      </w:r>
      <w:bookmarkStart w:id="0" w:name="_GoBack"/>
      <w:bookmarkEnd w:id="0"/>
    </w:p>
    <w:p w:rsidR="00FC4643" w:rsidRPr="00B06E30" w:rsidRDefault="00FC4643" w:rsidP="00B06E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06E3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Тип:</w:t>
      </w:r>
      <w:r w:rsidR="00D40C5F" w:rsidRPr="00B06E3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дисципліни </w:t>
      </w:r>
      <w:r w:rsidR="00B06E30" w:rsidRPr="00B06E30"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вільного вибору студента</w:t>
      </w:r>
    </w:p>
    <w:p w:rsidR="00FC4643" w:rsidRPr="00B06E30" w:rsidRDefault="00FC4643" w:rsidP="00B06E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06E3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Кафедра:</w:t>
      </w:r>
      <w:hyperlink r:id="rId6" w:history="1"/>
      <w:r w:rsidR="00C11667" w:rsidRPr="00B06E3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 xml:space="preserve"> музичної педагогіки та хореографії</w:t>
      </w:r>
    </w:p>
    <w:p w:rsidR="00FC4643" w:rsidRPr="00B06E30" w:rsidRDefault="00FC4643" w:rsidP="00B06E30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06E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Навчальний план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C559A" w:rsidRPr="00B06E30" w:rsidTr="003A1967">
        <w:tc>
          <w:tcPr>
            <w:tcW w:w="3190" w:type="dxa"/>
            <w:vAlign w:val="center"/>
          </w:tcPr>
          <w:p w:rsidR="002C559A" w:rsidRPr="00B06E30" w:rsidRDefault="002C559A" w:rsidP="00B06E3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3190" w:type="dxa"/>
            <w:vAlign w:val="center"/>
          </w:tcPr>
          <w:p w:rsidR="002C559A" w:rsidRPr="00B06E30" w:rsidRDefault="002C559A" w:rsidP="00B06E3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3191" w:type="dxa"/>
            <w:vAlign w:val="center"/>
          </w:tcPr>
          <w:p w:rsidR="002C559A" w:rsidRPr="00B06E30" w:rsidRDefault="002C559A" w:rsidP="00B06E3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Звітність</w:t>
            </w:r>
          </w:p>
        </w:tc>
      </w:tr>
      <w:tr w:rsidR="002C559A" w:rsidRPr="00B06E30" w:rsidTr="002C559A">
        <w:tc>
          <w:tcPr>
            <w:tcW w:w="3190" w:type="dxa"/>
          </w:tcPr>
          <w:p w:rsidR="002C559A" w:rsidRPr="00B06E30" w:rsidRDefault="00B06E30" w:rsidP="00B06E30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190" w:type="dxa"/>
          </w:tcPr>
          <w:p w:rsidR="002C559A" w:rsidRPr="00B06E30" w:rsidRDefault="00B06E30" w:rsidP="00B06E30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91" w:type="dxa"/>
          </w:tcPr>
          <w:p w:rsidR="002C559A" w:rsidRPr="00B06E30" w:rsidRDefault="002C559A" w:rsidP="00B06E30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іспит</w:t>
            </w:r>
          </w:p>
        </w:tc>
      </w:tr>
      <w:tr w:rsidR="00B06E30" w:rsidRPr="00B06E30" w:rsidTr="002C559A">
        <w:tc>
          <w:tcPr>
            <w:tcW w:w="3190" w:type="dxa"/>
          </w:tcPr>
          <w:p w:rsidR="00B06E30" w:rsidRPr="00B06E30" w:rsidRDefault="00B06E30" w:rsidP="00B06E30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190" w:type="dxa"/>
          </w:tcPr>
          <w:p w:rsidR="00B06E30" w:rsidRPr="00B06E30" w:rsidRDefault="00B06E30" w:rsidP="00B06E30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91" w:type="dxa"/>
          </w:tcPr>
          <w:p w:rsidR="00B06E30" w:rsidRPr="00B06E30" w:rsidRDefault="00B06E30" w:rsidP="00B06E30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іспит</w:t>
            </w:r>
          </w:p>
        </w:tc>
      </w:tr>
      <w:tr w:rsidR="00B06E30" w:rsidRPr="00B06E30" w:rsidTr="002C559A">
        <w:tc>
          <w:tcPr>
            <w:tcW w:w="3190" w:type="dxa"/>
          </w:tcPr>
          <w:p w:rsidR="00B06E30" w:rsidRPr="00B06E30" w:rsidRDefault="00B06E30" w:rsidP="00B06E30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90" w:type="dxa"/>
          </w:tcPr>
          <w:p w:rsidR="00B06E30" w:rsidRPr="00B06E30" w:rsidRDefault="00B06E30" w:rsidP="00B06E30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91" w:type="dxa"/>
          </w:tcPr>
          <w:p w:rsidR="00B06E30" w:rsidRPr="00B06E30" w:rsidRDefault="00B06E30" w:rsidP="00B06E30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B06E30" w:rsidRPr="00B06E30" w:rsidRDefault="00B06E30" w:rsidP="00B06E30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06E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Практичні</w:t>
      </w:r>
    </w:p>
    <w:tbl>
      <w:tblPr>
        <w:tblW w:w="10800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1500"/>
        <w:gridCol w:w="3000"/>
        <w:gridCol w:w="5250"/>
      </w:tblGrid>
      <w:tr w:rsidR="00FC4643" w:rsidRPr="00B06E30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B06E30" w:rsidRDefault="00FC4643" w:rsidP="00B06E3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B06E30" w:rsidRDefault="00FC4643" w:rsidP="00B06E3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proofErr w:type="spellStart"/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</w:t>
            </w:r>
            <w:proofErr w:type="spellEnd"/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годин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B06E30" w:rsidRDefault="00FC4643" w:rsidP="00B06E3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Лектор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B06E30" w:rsidRDefault="00FC4643" w:rsidP="00B06E3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Група(и)</w:t>
            </w:r>
          </w:p>
        </w:tc>
      </w:tr>
      <w:tr w:rsidR="00450EA1" w:rsidRPr="00B06E30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B06E30" w:rsidRDefault="00B06E30" w:rsidP="00B06E3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B06E30" w:rsidRDefault="00B06E30" w:rsidP="00B06E3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B06E30" w:rsidRDefault="00450EA1" w:rsidP="00B06E3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Ростовська Ю.О.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B06E30" w:rsidRDefault="00B55C14" w:rsidP="00B06E3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="00B06E30"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</w:p>
        </w:tc>
      </w:tr>
      <w:tr w:rsidR="00B06E30" w:rsidRPr="00B06E30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06E30" w:rsidRPr="00B06E30" w:rsidRDefault="00B06E30" w:rsidP="00B06E3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06E30" w:rsidRPr="00B06E30" w:rsidRDefault="00B06E30" w:rsidP="00B06E3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06E30" w:rsidRPr="00B06E30" w:rsidRDefault="00B06E30" w:rsidP="00B06E3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Ростовська Ю.О.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06E30" w:rsidRPr="00B06E30" w:rsidRDefault="00B06E30" w:rsidP="00B06E3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B0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</w:t>
            </w:r>
          </w:p>
        </w:tc>
      </w:tr>
    </w:tbl>
    <w:p w:rsidR="00B06E30" w:rsidRPr="00B06E30" w:rsidRDefault="00B06E30" w:rsidP="00B06E3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B06E30" w:rsidRPr="00B06E30" w:rsidRDefault="00B06E30" w:rsidP="00B06E3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FC4643" w:rsidRPr="00B06E30" w:rsidRDefault="00FC4643" w:rsidP="00B06E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06E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Опис курсу</w:t>
      </w:r>
    </w:p>
    <w:p w:rsidR="00B06E30" w:rsidRPr="00B06E30" w:rsidRDefault="00B06E30" w:rsidP="00B06E3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b/>
          <w:i/>
          <w:sz w:val="24"/>
          <w:szCs w:val="24"/>
        </w:rPr>
        <w:t>Метою</w:t>
      </w:r>
      <w:r w:rsidRPr="00B06E30">
        <w:rPr>
          <w:rFonts w:ascii="Times New Roman" w:hAnsi="Times New Roman" w:cs="Times New Roman"/>
          <w:sz w:val="24"/>
          <w:szCs w:val="24"/>
        </w:rPr>
        <w:t xml:space="preserve"> викладання навчальної дисципліни </w:t>
      </w:r>
      <w:r w:rsidRPr="00B06E30">
        <w:rPr>
          <w:rFonts w:ascii="Times New Roman" w:hAnsi="Times New Roman" w:cs="Times New Roman"/>
          <w:b/>
          <w:i/>
          <w:sz w:val="24"/>
          <w:szCs w:val="24"/>
        </w:rPr>
        <w:t>«Народний костюм»</w:t>
      </w:r>
      <w:r w:rsidRPr="00B06E30">
        <w:rPr>
          <w:rFonts w:ascii="Times New Roman" w:hAnsi="Times New Roman" w:cs="Times New Roman"/>
          <w:sz w:val="24"/>
          <w:szCs w:val="24"/>
        </w:rPr>
        <w:t xml:space="preserve"> є сформувати у студентів уявлення про стилістичну різноманітність народного костюму, від його історичних, фольклорних витоків до сценічної стилізації.</w:t>
      </w:r>
    </w:p>
    <w:p w:rsidR="00B06E30" w:rsidRPr="00B06E30" w:rsidRDefault="00B06E30" w:rsidP="00B06E3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1.2. Основними </w:t>
      </w:r>
      <w:r w:rsidRPr="00B06E30">
        <w:rPr>
          <w:rFonts w:ascii="Times New Roman" w:hAnsi="Times New Roman" w:cs="Times New Roman"/>
          <w:b/>
          <w:i/>
          <w:sz w:val="24"/>
          <w:szCs w:val="24"/>
        </w:rPr>
        <w:t>завданнями</w:t>
      </w:r>
      <w:r w:rsidRPr="00B06E30">
        <w:rPr>
          <w:rFonts w:ascii="Times New Roman" w:hAnsi="Times New Roman" w:cs="Times New Roman"/>
          <w:sz w:val="24"/>
          <w:szCs w:val="24"/>
        </w:rPr>
        <w:t xml:space="preserve"> вивчення дисципліни </w:t>
      </w:r>
      <w:r w:rsidRPr="00B06E30">
        <w:rPr>
          <w:rFonts w:ascii="Times New Roman" w:hAnsi="Times New Roman" w:cs="Times New Roman"/>
          <w:b/>
          <w:i/>
          <w:sz w:val="24"/>
          <w:szCs w:val="24"/>
        </w:rPr>
        <w:t>«Народний костюм»</w:t>
      </w:r>
      <w:r w:rsidRPr="00B06E30">
        <w:rPr>
          <w:rFonts w:ascii="Times New Roman" w:hAnsi="Times New Roman" w:cs="Times New Roman"/>
          <w:sz w:val="24"/>
          <w:szCs w:val="24"/>
        </w:rPr>
        <w:t xml:space="preserve"> є: </w:t>
      </w:r>
    </w:p>
    <w:p w:rsidR="00B06E30" w:rsidRPr="00B06E30" w:rsidRDefault="00B06E30" w:rsidP="00B06E30">
      <w:pPr>
        <w:numPr>
          <w:ilvl w:val="0"/>
          <w:numId w:val="21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розкрити сутність понять «костюм », «стиль», «мода»;</w:t>
      </w:r>
    </w:p>
    <w:p w:rsidR="00B06E30" w:rsidRPr="00B06E30" w:rsidRDefault="00B06E30" w:rsidP="00B06E30">
      <w:pPr>
        <w:numPr>
          <w:ilvl w:val="0"/>
          <w:numId w:val="21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наочно виявити ретроспективу стилістичного різноманіття костюма від давнини до наших днів;</w:t>
      </w:r>
    </w:p>
    <w:p w:rsidR="00B06E30" w:rsidRPr="00B06E30" w:rsidRDefault="00B06E30" w:rsidP="00B06E30">
      <w:pPr>
        <w:numPr>
          <w:ilvl w:val="0"/>
          <w:numId w:val="21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сформувати у студентів навички самостійного аналізу історичних, стилістичних та комунікативних характеристик костюма;</w:t>
      </w:r>
    </w:p>
    <w:p w:rsidR="00B06E30" w:rsidRPr="00B06E30" w:rsidRDefault="00B06E30" w:rsidP="00B06E30">
      <w:pPr>
        <w:numPr>
          <w:ilvl w:val="0"/>
          <w:numId w:val="21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виявити відмінні риси традиційного одягу українського народу та їх регіональні особливості;</w:t>
      </w:r>
    </w:p>
    <w:p w:rsidR="00B06E30" w:rsidRPr="00B06E30" w:rsidRDefault="00B06E30" w:rsidP="00B06E30">
      <w:pPr>
        <w:numPr>
          <w:ilvl w:val="0"/>
          <w:numId w:val="21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визначити специфіку сценічного танцювального костюма від фольклорних витоків до сучасної стилізації.</w:t>
      </w:r>
    </w:p>
    <w:p w:rsidR="00B06E30" w:rsidRPr="00B06E30" w:rsidRDefault="00B06E30" w:rsidP="00B06E30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E30">
        <w:rPr>
          <w:rFonts w:ascii="Times New Roman" w:hAnsi="Times New Roman" w:cs="Times New Roman"/>
          <w:b/>
          <w:sz w:val="24"/>
          <w:szCs w:val="24"/>
        </w:rPr>
        <w:t>1.3. Згідно з вимогами освітньо-професійної програми студенти повинні:</w:t>
      </w:r>
    </w:p>
    <w:p w:rsidR="00B06E30" w:rsidRPr="00B06E30" w:rsidRDefault="00B06E30" w:rsidP="00B06E30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06E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знати :</w:t>
      </w:r>
    </w:p>
    <w:p w:rsidR="00B06E30" w:rsidRPr="00B06E30" w:rsidRDefault="00B06E30" w:rsidP="00B06E30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основні етапи розвитку історичного, національного та сценічного костюма; </w:t>
      </w:r>
    </w:p>
    <w:p w:rsidR="00B06E30" w:rsidRPr="00B06E30" w:rsidRDefault="00B06E30" w:rsidP="00B06E30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теоретичні основи історії костюма, поняття «одяг», «костюм», художній стиль, мода, стиль епохи, художні напрями, тенденції розвитку;</w:t>
      </w:r>
    </w:p>
    <w:p w:rsidR="00B06E30" w:rsidRPr="00B06E30" w:rsidRDefault="00B06E30" w:rsidP="00B06E30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костюм і побут різних епох і народів; </w:t>
      </w:r>
    </w:p>
    <w:p w:rsidR="00B06E30" w:rsidRPr="00B06E30" w:rsidRDefault="00B06E30" w:rsidP="00B06E30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lastRenderedPageBreak/>
        <w:t xml:space="preserve">еволюцію сценічного костюма; </w:t>
      </w:r>
    </w:p>
    <w:p w:rsidR="00B06E30" w:rsidRPr="00B06E30" w:rsidRDefault="00B06E30" w:rsidP="00B06E30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спільну роботу хореографа й художника; </w:t>
      </w:r>
    </w:p>
    <w:p w:rsidR="00B06E30" w:rsidRPr="00B06E30" w:rsidRDefault="00B06E30" w:rsidP="00B06E30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специфіку та етнокультурні спорідненості українського одягу їх сценічне переломлення.</w:t>
      </w:r>
    </w:p>
    <w:p w:rsidR="00B06E30" w:rsidRPr="00B06E30" w:rsidRDefault="00B06E30" w:rsidP="00B06E3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уміти</w:t>
      </w:r>
      <w:r w:rsidRPr="00B06E30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B06E30" w:rsidRPr="00B06E30" w:rsidRDefault="00B06E30" w:rsidP="00B06E30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відбирати і використовувати для свого сценічної творчості необхідні властивості танцювального костюма; </w:t>
      </w:r>
    </w:p>
    <w:p w:rsidR="00B06E30" w:rsidRPr="00B06E30" w:rsidRDefault="00B06E30" w:rsidP="00B06E30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розрізняти етнічні, регіональні, вікові, обрядові та соціальні символіки костюма;</w:t>
      </w:r>
    </w:p>
    <w:p w:rsidR="00B06E30" w:rsidRPr="00B06E30" w:rsidRDefault="00B06E30" w:rsidP="00B06E30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застосовувати костюм у сценічному оформленні танцю за регіональними ознаками;</w:t>
      </w:r>
    </w:p>
    <w:p w:rsidR="00B06E30" w:rsidRPr="00B06E30" w:rsidRDefault="00B06E30" w:rsidP="00B06E30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розвивати увагу, інтерес до народного костюма України, її хореографічного мистецтва.</w:t>
      </w:r>
    </w:p>
    <w:p w:rsidR="00B06E30" w:rsidRPr="00B06E30" w:rsidRDefault="00B06E30" w:rsidP="00B06E30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орієнтуватися в спеціальної літературі; </w:t>
      </w:r>
    </w:p>
    <w:p w:rsidR="00B06E30" w:rsidRPr="00B06E30" w:rsidRDefault="00B06E30" w:rsidP="00B06E30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розумітись в художніх напрямках й стилях мистецтва, вміти працювати з художником по костюмах.</w:t>
      </w:r>
    </w:p>
    <w:p w:rsidR="00794FBA" w:rsidRPr="00B06E30" w:rsidRDefault="00FC4643" w:rsidP="00B06E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Рекомендована література</w:t>
      </w:r>
      <w:r w:rsidR="00794FBA" w:rsidRPr="00B06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B06E30" w:rsidRPr="00B06E30" w:rsidRDefault="00B06E30" w:rsidP="00B06E30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6E30" w:rsidRPr="00B06E30" w:rsidRDefault="00B06E30" w:rsidP="00B06E30">
      <w:pPr>
        <w:numPr>
          <w:ilvl w:val="0"/>
          <w:numId w:val="23"/>
        </w:numPr>
        <w:tabs>
          <w:tab w:val="clear" w:pos="1070"/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Абрамов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И. С.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Черниговские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малоросы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/ И. С. Абрамович 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Живая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старина – 1904.Т. </w:t>
      </w:r>
      <w:r w:rsidRPr="00B06E30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B06E30">
        <w:rPr>
          <w:rFonts w:ascii="Times New Roman" w:hAnsi="Times New Roman" w:cs="Times New Roman"/>
          <w:sz w:val="24"/>
          <w:szCs w:val="24"/>
        </w:rPr>
        <w:t>, № 3.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Арциховский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А. В.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Одежда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/ А. В.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Арциховский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История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культури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древней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Руси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 -  М., 1954. Т. 1.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Білецька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В. Українські сорочки, їх типи, еволюція і орнаментація / В.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Білецька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 Матеріали до етнології та антропології  – Львів.: 1929, Т. 21 – 22, ч.1.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Бойко В. М.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Українськи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народні традиції в сучасному одязі / В. М. Бойко К., 1970.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Вірський П. У вихорі танцю. Репертуарний збірник випуск ІІ / П. Вірський –  Київ.: «Мистецтво», 1977.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Горинь Г. Традиційне кушнірство українських Карпат / Г. Горинь -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Нардна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творчість та етнографія, 1979. № 5.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Горобець В. Назви тканин та одягу в українських джерелах / В. Горобець – Народна творчість та етнографія. 1972. № 4.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Горшко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Ю. Г. Населення Українських Карпат XV – XVIII ст. / Ю. Г.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Горшко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 К., 1976.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Гуменюк А. І. Українські народні танці / А. І. Гуменюк –  К.: 1969.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Дудар О. Традиційне і сучасне поліське ткацтво / О. Дудар -  Нар. Творчість та етнографія. 1977. № 2.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Дудар О. 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Художне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ткацтво Полісся / О. Дудар - Народні художні промисли України  К., 1979.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Карпинець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І. І. Художнє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оформленнч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гуцульських кептарів // Нар. Творчість та етнографія / І. І,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Карпинець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1965. № 1.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Карпинець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И.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Кептари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украинського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населения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Карпат // Карпат.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Сборник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/ И.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Карпинець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М., 1976.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Косачова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О. Український народний орнамент / О.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Косачова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 К., 1976.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lastRenderedPageBreak/>
        <w:t>Костишева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М. В. Особливості традиційного одягу буковинського поділля // Нар. Творчість та етнографія / М. В.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Костишёва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1976. № 6.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Кульчицька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О. А. Народний одяг західних областей УРСР / О. А.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Кульчицька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 К.,1959.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Матейко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К. І. Український народний одяг / К. І.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Матейко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 К., 1977.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Ніколаєва Т. Деякі особливості розвитку народного жіночого одягу Черкащини // нар. Творчість та етнографія / Т. Ніколаєва –  1971. №4.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Ніколаєва Т. Принципи художнього оформлення народного жіночого одягу Середньої Наддніпрянщини // Нар. Творчість та етнографія / Т. Ніколаєва –  1972. № 2.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Ніколаєва Т. О.,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Васіна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З. О. Традиційне вбрання Київщини XVIII – XIX ст.: комплекс листівок-реконструкцій / Т. О. Ніколаєва, З. О.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Васіна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-  К., 1993.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Ніколаєва Т. Історія Українського костюма / Т. Ніколаєва – Київ.: «Либідь», 1996.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Ніколаєва Т. Регіональні комплекси українського вбрання / Т. Ніколаєва – К., 1999. 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Танці Черкащини. Репертуарний збірник. Київ.: «Мистецтво», 1984. 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Косміна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Этносимволическая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знаковость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народного костюма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украинцев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/ О.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Косміна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М., 2000.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Стельмащук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Г. Г. Традиційні головні убори українців / Г. Г.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Стельмащук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К., 1993.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Миронов В., Перепелиця А. Український костюм / В. Миронов, А. Перепелиця – К., 1983.</w:t>
      </w:r>
    </w:p>
    <w:p w:rsidR="00B06E30" w:rsidRPr="00B06E30" w:rsidRDefault="00B06E30" w:rsidP="00B06E30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Тарабукин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Н. М.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Очерки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костюма / Н. М.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Тарабукин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М.: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Гитис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>, 1994.</w:t>
      </w:r>
    </w:p>
    <w:p w:rsidR="00B06E30" w:rsidRPr="00B06E30" w:rsidRDefault="00B06E30" w:rsidP="00B06E30">
      <w:pPr>
        <w:shd w:val="clear" w:color="auto" w:fill="FFFFFF"/>
        <w:spacing w:line="276" w:lineRule="auto"/>
        <w:ind w:left="720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b/>
          <w:bCs/>
          <w:spacing w:val="-6"/>
          <w:sz w:val="24"/>
          <w:szCs w:val="24"/>
        </w:rPr>
        <w:t>Допоміжна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Боплан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Описание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Украины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Боплан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Санкт-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Петербург., 1832.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Богатырёв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П. Г.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Вопросы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теории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народного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исусства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/ П. Г.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Богатирёв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-  М., 1971. С. 317.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Вышневская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И. И., Маркова В. И.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Итальянские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французкие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ткани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Руси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в XV –XVIII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столетиях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/ И. И.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Вышневская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>, В. И. Маркова –  М., 1976. С. 31.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Гаркави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А. Я.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Сказание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мусульманских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писателей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славянах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русских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/ А. Я.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Гаркави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Санк-Петербург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>., 1870.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Рыбаков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Б. А. Ремесло / Б. А. Рибаков – 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История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культуры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древней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Руси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Ленинград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>, 1948. – Т. 1. – С. 118-139.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Матейко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К. І. Головні убори українських селян до початку ХХ ст. / К. І.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Матейко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Народна творчість та етнографія.: 1973. – №3.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Киевская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старина. 1886. Т. </w:t>
      </w:r>
      <w:r w:rsidRPr="00B06E30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B06E30">
        <w:rPr>
          <w:rFonts w:ascii="Times New Roman" w:hAnsi="Times New Roman" w:cs="Times New Roman"/>
          <w:sz w:val="24"/>
          <w:szCs w:val="24"/>
        </w:rPr>
        <w:t>. С. 700.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 Нарис з історії українського декоративно-прикладного мистецтва. –Львів., 1969. – 64 с.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 Історія українського мистецтва. К., 1969. Т. 1. –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Кн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1. – С. 266.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Кулик О.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Укркаїнське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народне художнє вишивання / О. Кулик –  К., 1958. – 70 с.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>Кара-Васильєва Т. В. Традиції в народному мистецтві / Т. В. Кара-Васильєва –  Образотворче мистецтво., 1980. №6.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Комиссаржевский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Ф. Ф.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История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костюма / Ф. Ф.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Комиссаржевский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М.: АСТ. 2005.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М. Н. Костюми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разних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времён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народов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/ М. Н.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Т. 1-4. – М.: АО «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Академия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моди», 1993.</w:t>
      </w:r>
    </w:p>
    <w:p w:rsidR="00B06E30" w:rsidRPr="00B06E30" w:rsidRDefault="00B06E30" w:rsidP="00B06E30">
      <w:pPr>
        <w:numPr>
          <w:ilvl w:val="0"/>
          <w:numId w:val="24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Пармон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Ф. М.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Русский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народний костюм / Ф. М.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Пармон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 xml:space="preserve"> – М., 2000.</w:t>
      </w:r>
    </w:p>
    <w:p w:rsidR="00182027" w:rsidRPr="00B06E30" w:rsidRDefault="00B06E30" w:rsidP="00B06E30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06E30">
        <w:rPr>
          <w:rFonts w:ascii="Times New Roman" w:hAnsi="Times New Roman" w:cs="Times New Roman"/>
          <w:sz w:val="24"/>
          <w:szCs w:val="24"/>
        </w:rPr>
        <w:t xml:space="preserve">Орлова Л. В. Азбука моди / Л. В. Орлова – М.: </w:t>
      </w:r>
      <w:proofErr w:type="spellStart"/>
      <w:r w:rsidRPr="00B06E30">
        <w:rPr>
          <w:rFonts w:ascii="Times New Roman" w:hAnsi="Times New Roman" w:cs="Times New Roman"/>
          <w:sz w:val="24"/>
          <w:szCs w:val="24"/>
        </w:rPr>
        <w:t>Просвещение</w:t>
      </w:r>
      <w:proofErr w:type="spellEnd"/>
      <w:r w:rsidRPr="00B06E30">
        <w:rPr>
          <w:rFonts w:ascii="Times New Roman" w:hAnsi="Times New Roman" w:cs="Times New Roman"/>
          <w:sz w:val="24"/>
          <w:szCs w:val="24"/>
        </w:rPr>
        <w:t>, 1983.</w:t>
      </w:r>
    </w:p>
    <w:sectPr w:rsidR="00182027" w:rsidRPr="00B06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38C40C7"/>
    <w:multiLevelType w:val="multilevel"/>
    <w:tmpl w:val="CA6E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297647"/>
    <w:multiLevelType w:val="hybridMultilevel"/>
    <w:tmpl w:val="C0424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0D08E8"/>
    <w:multiLevelType w:val="hybridMultilevel"/>
    <w:tmpl w:val="ABBCC5F6"/>
    <w:lvl w:ilvl="0" w:tplc="E8DAAFC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4F384E"/>
    <w:multiLevelType w:val="multilevel"/>
    <w:tmpl w:val="8FF050A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2D6E93"/>
    <w:multiLevelType w:val="multilevel"/>
    <w:tmpl w:val="8320C5AA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0A14C2"/>
    <w:multiLevelType w:val="multilevel"/>
    <w:tmpl w:val="F916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BC587E"/>
    <w:multiLevelType w:val="multilevel"/>
    <w:tmpl w:val="417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EF4623"/>
    <w:multiLevelType w:val="hybridMultilevel"/>
    <w:tmpl w:val="3026A558"/>
    <w:lvl w:ilvl="0" w:tplc="E36A02C8">
      <w:start w:val="17"/>
      <w:numFmt w:val="bullet"/>
      <w:lvlText w:val="-"/>
      <w:lvlJc w:val="left"/>
      <w:pPr>
        <w:tabs>
          <w:tab w:val="num" w:pos="1280"/>
        </w:tabs>
        <w:ind w:left="12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2">
    <w:nsid w:val="39E83D40"/>
    <w:multiLevelType w:val="multilevel"/>
    <w:tmpl w:val="E90E4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9C43F9"/>
    <w:multiLevelType w:val="hybridMultilevel"/>
    <w:tmpl w:val="B12EC76C"/>
    <w:lvl w:ilvl="0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4">
    <w:nsid w:val="3B4E593B"/>
    <w:multiLevelType w:val="multilevel"/>
    <w:tmpl w:val="DA4AC89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30331B"/>
    <w:multiLevelType w:val="hybridMultilevel"/>
    <w:tmpl w:val="AC1E6926"/>
    <w:lvl w:ilvl="0" w:tplc="35DCAF4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7F4C88"/>
    <w:multiLevelType w:val="multilevel"/>
    <w:tmpl w:val="76EEF84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00510A"/>
    <w:multiLevelType w:val="multilevel"/>
    <w:tmpl w:val="4D4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0A37AB"/>
    <w:multiLevelType w:val="hybridMultilevel"/>
    <w:tmpl w:val="40FEB7AA"/>
    <w:lvl w:ilvl="0" w:tplc="84D09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AC00AB"/>
    <w:multiLevelType w:val="hybridMultilevel"/>
    <w:tmpl w:val="674E8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6C7607"/>
    <w:multiLevelType w:val="multilevel"/>
    <w:tmpl w:val="75D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F004B5"/>
    <w:multiLevelType w:val="hybridMultilevel"/>
    <w:tmpl w:val="79E0FCCC"/>
    <w:lvl w:ilvl="0" w:tplc="E8DAA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E0635"/>
    <w:multiLevelType w:val="hybridMultilevel"/>
    <w:tmpl w:val="1DB4C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B47877"/>
    <w:multiLevelType w:val="multilevel"/>
    <w:tmpl w:val="7F2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12"/>
  </w:num>
  <w:num w:numId="5">
    <w:abstractNumId w:val="4"/>
  </w:num>
  <w:num w:numId="6">
    <w:abstractNumId w:val="7"/>
  </w:num>
  <w:num w:numId="7">
    <w:abstractNumId w:val="23"/>
  </w:num>
  <w:num w:numId="8">
    <w:abstractNumId w:val="14"/>
  </w:num>
  <w:num w:numId="9">
    <w:abstractNumId w:val="16"/>
  </w:num>
  <w:num w:numId="10">
    <w:abstractNumId w:val="8"/>
  </w:num>
  <w:num w:numId="11">
    <w:abstractNumId w:val="20"/>
  </w:num>
  <w:num w:numId="12">
    <w:abstractNumId w:val="2"/>
  </w:num>
  <w:num w:numId="13">
    <w:abstractNumId w:val="3"/>
  </w:num>
  <w:num w:numId="14">
    <w:abstractNumId w:val="1"/>
  </w:num>
  <w:num w:numId="15">
    <w:abstractNumId w:val="11"/>
  </w:num>
  <w:num w:numId="16">
    <w:abstractNumId w:val="22"/>
  </w:num>
  <w:num w:numId="17">
    <w:abstractNumId w:val="5"/>
  </w:num>
  <w:num w:numId="18">
    <w:abstractNumId w:val="19"/>
  </w:num>
  <w:num w:numId="19">
    <w:abstractNumId w:val="13"/>
  </w:num>
  <w:num w:numId="20">
    <w:abstractNumId w:val="0"/>
  </w:num>
  <w:num w:numId="21">
    <w:abstractNumId w:val="21"/>
  </w:num>
  <w:num w:numId="22">
    <w:abstractNumId w:val="6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43"/>
    <w:rsid w:val="00182027"/>
    <w:rsid w:val="002033E0"/>
    <w:rsid w:val="002409EE"/>
    <w:rsid w:val="002842B7"/>
    <w:rsid w:val="002C559A"/>
    <w:rsid w:val="00346ACB"/>
    <w:rsid w:val="003A0826"/>
    <w:rsid w:val="00434BA4"/>
    <w:rsid w:val="00450EA1"/>
    <w:rsid w:val="00794FBA"/>
    <w:rsid w:val="00906964"/>
    <w:rsid w:val="009F77E4"/>
    <w:rsid w:val="00A53EF3"/>
    <w:rsid w:val="00B06E30"/>
    <w:rsid w:val="00B51638"/>
    <w:rsid w:val="00B55C14"/>
    <w:rsid w:val="00C11667"/>
    <w:rsid w:val="00C61F0F"/>
    <w:rsid w:val="00D40C5F"/>
    <w:rsid w:val="00D92D46"/>
    <w:rsid w:val="00FC4643"/>
    <w:rsid w:val="00F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BA4"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4">
    <w:name w:val="heading 4"/>
    <w:basedOn w:val="a"/>
    <w:link w:val="40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ий текст з від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9">
    <w:name w:val="Plain Text"/>
    <w:basedOn w:val="a"/>
    <w:link w:val="aa"/>
    <w:rsid w:val="009F7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9F77E4"/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39"/>
    <w:rsid w:val="002C5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94F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BA4"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4">
    <w:name w:val="heading 4"/>
    <w:basedOn w:val="a"/>
    <w:link w:val="40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ий текст з від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9">
    <w:name w:val="Plain Text"/>
    <w:basedOn w:val="a"/>
    <w:link w:val="aa"/>
    <w:rsid w:val="009F7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9F77E4"/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39"/>
    <w:rsid w:val="002C5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94F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ltart.lnu.edu.ua/department/rezhysury-ta-horeohrafij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3943</Words>
  <Characters>2248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liceum3</cp:lastModifiedBy>
  <cp:revision>3</cp:revision>
  <dcterms:created xsi:type="dcterms:W3CDTF">2002-01-01T02:04:00Z</dcterms:created>
  <dcterms:modified xsi:type="dcterms:W3CDTF">2002-01-01T02:09:00Z</dcterms:modified>
</cp:coreProperties>
</file>