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</w:t>
      </w:r>
      <w:r w:rsidR="00A85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Ніжинський державний  університет</w:t>
      </w:r>
      <w:r w:rsidR="00A85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імені Миколи Гоголя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56E4" w:rsidRPr="007E182E" w:rsidRDefault="00A856E4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3425D" w:rsidRDefault="0023759B" w:rsidP="00F4765C">
      <w:pPr>
        <w:spacing w:line="360" w:lineRule="auto"/>
        <w:ind w:left="52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ЗАТВЕРДЖУЮ</w:t>
      </w:r>
    </w:p>
    <w:p w:rsidR="0023759B" w:rsidRPr="00707FB7" w:rsidRDefault="0023759B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07FB7">
        <w:rPr>
          <w:rFonts w:ascii="Times New Roman" w:hAnsi="Times New Roman" w:cs="Times New Roman"/>
          <w:sz w:val="28"/>
          <w:szCs w:val="28"/>
          <w:lang w:val="uk-UA"/>
        </w:rPr>
        <w:t>Голова приймальної комісії</w:t>
      </w:r>
    </w:p>
    <w:p w:rsidR="00450700" w:rsidRDefault="00450700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  <w:t>_____________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softHyphen/>
        <w:t>_</w:t>
      </w:r>
      <w:r w:rsidR="0045070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О.Г. Самойленко</w:t>
      </w:r>
    </w:p>
    <w:p w:rsidR="00450700" w:rsidRDefault="00450700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3425D" w:rsidRDefault="0023759B" w:rsidP="00707FB7">
      <w:pPr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</w:t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__» ____________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3425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23759B" w:rsidRPr="007E182E" w:rsidRDefault="0023759B" w:rsidP="007E182E">
      <w:pPr>
        <w:ind w:left="41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56468" w:rsidRDefault="0023759B" w:rsidP="007E182E">
      <w:pPr>
        <w:pStyle w:val="1"/>
        <w:rPr>
          <w:sz w:val="36"/>
          <w:szCs w:val="36"/>
        </w:rPr>
      </w:pPr>
      <w:r w:rsidRPr="00456468">
        <w:rPr>
          <w:sz w:val="36"/>
          <w:szCs w:val="36"/>
        </w:rPr>
        <w:t xml:space="preserve">П Р О Г Р А М А </w:t>
      </w:r>
    </w:p>
    <w:p w:rsidR="0023759B" w:rsidRPr="00456468" w:rsidRDefault="0023759B" w:rsidP="007E182E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23759B" w:rsidRPr="00456468" w:rsidRDefault="0023759B" w:rsidP="007E182E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456468">
        <w:rPr>
          <w:rFonts w:ascii="Times New Roman" w:hAnsi="Times New Roman" w:cs="Times New Roman"/>
          <w:b/>
          <w:sz w:val="36"/>
          <w:szCs w:val="36"/>
          <w:lang w:val="uk-UA"/>
        </w:rPr>
        <w:t>вступних випробувань</w:t>
      </w:r>
      <w:r w:rsidR="00450700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456468">
        <w:rPr>
          <w:rFonts w:ascii="Times New Roman" w:hAnsi="Times New Roman" w:cs="Times New Roman"/>
          <w:b/>
          <w:sz w:val="36"/>
          <w:szCs w:val="36"/>
          <w:lang w:val="uk-UA"/>
        </w:rPr>
        <w:t>з математики</w:t>
      </w:r>
    </w:p>
    <w:p w:rsidR="00B510AB" w:rsidRDefault="0023759B" w:rsidP="00846F9C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E0E03">
        <w:rPr>
          <w:rFonts w:ascii="Times New Roman" w:hAnsi="Times New Roman" w:cs="Times New Roman"/>
          <w:b/>
          <w:sz w:val="36"/>
          <w:szCs w:val="36"/>
          <w:lang w:val="uk-UA"/>
        </w:rPr>
        <w:t xml:space="preserve">для вступників на навчання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для здобуття </w:t>
      </w:r>
    </w:p>
    <w:p w:rsidR="0023759B" w:rsidRDefault="0023759B" w:rsidP="00846F9C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ступеня </w:t>
      </w:r>
      <w:r w:rsidRPr="009E0E03">
        <w:rPr>
          <w:rFonts w:ascii="Times New Roman" w:hAnsi="Times New Roman" w:cs="Times New Roman"/>
          <w:b/>
          <w:sz w:val="36"/>
          <w:szCs w:val="36"/>
          <w:lang w:val="uk-UA"/>
        </w:rPr>
        <w:t>бакалавр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 w:rsidRPr="009E0E0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за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спеціальностями:</w:t>
      </w:r>
    </w:p>
    <w:p w:rsidR="0023759B" w:rsidRDefault="0023759B" w:rsidP="00D533E7">
      <w:pPr>
        <w:ind w:left="1985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3759B" w:rsidRPr="00D533E7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014 Середня освіта (</w:t>
      </w:r>
      <w:r w:rsidRPr="00D533E7">
        <w:rPr>
          <w:rFonts w:ascii="Times New Roman" w:hAnsi="Times New Roman" w:cs="Times New Roman"/>
          <w:b/>
          <w:sz w:val="32"/>
          <w:szCs w:val="32"/>
          <w:lang w:val="uk-UA"/>
        </w:rPr>
        <w:t>Математика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</w:p>
    <w:p w:rsidR="0023759B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014 Середня освіта (Фізика)</w:t>
      </w:r>
    </w:p>
    <w:p w:rsidR="00655D10" w:rsidRPr="00D533E7" w:rsidRDefault="00655D10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014 Середня освіта (Інформатика)</w:t>
      </w:r>
    </w:p>
    <w:p w:rsidR="007527FE" w:rsidRPr="00655D10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122 Комп’ютерні науки </w:t>
      </w:r>
    </w:p>
    <w:p w:rsidR="0023759B" w:rsidRDefault="0023759B" w:rsidP="007527FE">
      <w:pPr>
        <w:ind w:left="1701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105 Прикладна ф</w:t>
      </w:r>
      <w:r w:rsidRPr="00D533E7">
        <w:rPr>
          <w:rFonts w:ascii="Times New Roman" w:hAnsi="Times New Roman" w:cs="Times New Roman"/>
          <w:b/>
          <w:sz w:val="32"/>
          <w:szCs w:val="32"/>
          <w:lang w:val="uk-UA"/>
        </w:rPr>
        <w:t>ізика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та наноматеріали</w:t>
      </w:r>
    </w:p>
    <w:p w:rsidR="00655D10" w:rsidRDefault="00655D10" w:rsidP="007527FE">
      <w:pPr>
        <w:ind w:left="1701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051 Економіка</w:t>
      </w:r>
    </w:p>
    <w:p w:rsidR="0023759B" w:rsidRPr="00D533E7" w:rsidRDefault="0023759B" w:rsidP="009E0E03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23759B" w:rsidRPr="007E182E" w:rsidRDefault="0023759B" w:rsidP="007E18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700" w:rsidRDefault="0045070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700" w:rsidRDefault="0045070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700" w:rsidRDefault="0045070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55D10" w:rsidRDefault="00655D1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655D10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 - 2018 </w:t>
      </w:r>
    </w:p>
    <w:p w:rsidR="0023759B" w:rsidRDefault="0023759B" w:rsidP="004564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D43DEB" w:rsidRDefault="0023759B" w:rsidP="009E0E0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6F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Програма вступних випробувань з математики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для вступників на 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для здобуття ступеня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спеціальностями:014 Середня освіта (Математ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014 Середня освіта (Фізика)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55D10" w:rsidRPr="00846F9C">
        <w:rPr>
          <w:rFonts w:ascii="Times New Roman" w:hAnsi="Times New Roman" w:cs="Times New Roman"/>
          <w:sz w:val="28"/>
          <w:szCs w:val="28"/>
          <w:lang w:val="uk-UA"/>
        </w:rPr>
        <w:t>014 Середня освіта (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  <w:r w:rsidR="00655D10" w:rsidRPr="00846F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омп’ютерні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105 Прикладна фізика та наноматеріали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, 051 Економіка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43DEB">
        <w:rPr>
          <w:rFonts w:ascii="Times New Roman" w:hAnsi="Times New Roman" w:cs="Times New Roman"/>
          <w:bCs/>
          <w:sz w:val="28"/>
          <w:szCs w:val="28"/>
          <w:lang w:val="uk-UA"/>
        </w:rPr>
        <w:t>– НДУ імені Миколи Гоголя, 201</w:t>
      </w:r>
      <w:r w:rsidR="00655D10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D43D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</w:t>
      </w: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D2333D">
      <w:pPr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Галузі знань: 01 Освіта</w:t>
      </w:r>
      <w:r w:rsidR="00655D10">
        <w:rPr>
          <w:rFonts w:ascii="Times New Roman" w:hAnsi="Times New Roman" w:cs="Times New Roman"/>
          <w:sz w:val="28"/>
          <w:szCs w:val="28"/>
          <w:lang w:val="uk-UA"/>
        </w:rPr>
        <w:t>/Педагогіка</w:t>
      </w:r>
    </w:p>
    <w:p w:rsidR="0023759B" w:rsidRDefault="0023759B" w:rsidP="00846F9C">
      <w:pPr>
        <w:ind w:left="14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Інформаційні технології</w:t>
      </w:r>
    </w:p>
    <w:p w:rsidR="0023759B" w:rsidRDefault="0023759B" w:rsidP="00273350">
      <w:pPr>
        <w:ind w:left="14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Природничі науки</w:t>
      </w:r>
    </w:p>
    <w:p w:rsidR="00655D10" w:rsidRDefault="00655D10" w:rsidP="00273350">
      <w:pPr>
        <w:ind w:left="14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 Соціальні та поведінкові науки</w:t>
      </w:r>
    </w:p>
    <w:p w:rsidR="0023759B" w:rsidRDefault="0023759B" w:rsidP="00D2333D">
      <w:pPr>
        <w:ind w:firstLine="2254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273350" w:rsidRDefault="0023759B" w:rsidP="00273350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Спеціальності:   </w:t>
      </w:r>
      <w:r w:rsidRPr="00273350">
        <w:rPr>
          <w:rFonts w:ascii="Times New Roman" w:hAnsi="Times New Roman" w:cs="Times New Roman"/>
          <w:sz w:val="28"/>
          <w:szCs w:val="28"/>
          <w:lang w:val="uk-UA"/>
        </w:rPr>
        <w:t xml:space="preserve">014 Середня освіта (Математика) </w:t>
      </w:r>
    </w:p>
    <w:p w:rsidR="0023759B" w:rsidRDefault="0023759B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 w:rsidRPr="00273350">
        <w:rPr>
          <w:rFonts w:ascii="Times New Roman" w:hAnsi="Times New Roman" w:cs="Times New Roman"/>
          <w:sz w:val="28"/>
          <w:szCs w:val="28"/>
          <w:lang w:val="uk-UA"/>
        </w:rPr>
        <w:t>014 Середня освіта (Фізика)</w:t>
      </w:r>
    </w:p>
    <w:p w:rsidR="00F61C40" w:rsidRPr="00273350" w:rsidRDefault="00F61C40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 w:rsidRPr="00846F9C">
        <w:rPr>
          <w:rFonts w:ascii="Times New Roman" w:hAnsi="Times New Roman" w:cs="Times New Roman"/>
          <w:sz w:val="28"/>
          <w:szCs w:val="28"/>
          <w:lang w:val="uk-UA"/>
        </w:rPr>
        <w:t>014 Середня освіта (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  <w:r w:rsidRPr="00846F9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61C40" w:rsidRDefault="0023759B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 w:rsidRPr="00273350">
        <w:rPr>
          <w:rFonts w:ascii="Times New Roman" w:hAnsi="Times New Roman" w:cs="Times New Roman"/>
          <w:sz w:val="28"/>
          <w:szCs w:val="28"/>
          <w:lang w:val="uk-UA"/>
        </w:rPr>
        <w:t xml:space="preserve">122 Комп’ютерні науки </w:t>
      </w:r>
    </w:p>
    <w:p w:rsidR="0023759B" w:rsidRDefault="00F61C40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3759B" w:rsidRPr="00273350">
        <w:rPr>
          <w:rFonts w:ascii="Times New Roman" w:hAnsi="Times New Roman" w:cs="Times New Roman"/>
          <w:sz w:val="28"/>
          <w:szCs w:val="28"/>
          <w:lang w:val="uk-UA"/>
        </w:rPr>
        <w:t>05 Прикладна фізика та наноматеріали</w:t>
      </w:r>
    </w:p>
    <w:p w:rsidR="00655D10" w:rsidRPr="00273350" w:rsidRDefault="00655D10" w:rsidP="00273350">
      <w:pPr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051 Економіка</w:t>
      </w:r>
    </w:p>
    <w:p w:rsidR="0023759B" w:rsidRDefault="0023759B" w:rsidP="009C23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9C232E" w:rsidRDefault="00655D10" w:rsidP="009C232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Освітній </w:t>
      </w:r>
      <w:r w:rsidR="00450700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="0023759B" w:rsidRPr="009C232E">
        <w:rPr>
          <w:rFonts w:ascii="Times New Roman" w:hAnsi="Times New Roman" w:cs="Times New Roman"/>
          <w:sz w:val="28"/>
          <w:szCs w:val="28"/>
          <w:lang w:val="uk-UA"/>
        </w:rPr>
        <w:t>: бакалавр</w:t>
      </w:r>
    </w:p>
    <w:p w:rsidR="0023759B" w:rsidRPr="007E182E" w:rsidRDefault="0023759B" w:rsidP="00172293">
      <w:pPr>
        <w:spacing w:line="48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D43DEB" w:rsidRDefault="0023759B" w:rsidP="00954BBF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Укладачі: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фіз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-мат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наук, доцент Тарасенко О.В.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канд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фіз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-мат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наук, доцент Віра М.Б.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канд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фіз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-мат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наук,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>Чорненька О.В.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канд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пед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DEB">
        <w:rPr>
          <w:rFonts w:ascii="Times New Roman" w:hAnsi="Times New Roman" w:cs="Times New Roman"/>
          <w:sz w:val="28"/>
          <w:szCs w:val="28"/>
          <w:lang w:val="uk-UA"/>
        </w:rPr>
        <w:t xml:space="preserve"> наук, доцент Барило Н.А.</w:t>
      </w:r>
    </w:p>
    <w:p w:rsidR="0023759B" w:rsidRPr="00D43DEB" w:rsidRDefault="0023759B" w:rsidP="00954BBF">
      <w:pPr>
        <w:ind w:left="1985"/>
        <w:rPr>
          <w:rFonts w:ascii="Times New Roman" w:hAnsi="Times New Roman" w:cs="Times New Roman"/>
          <w:sz w:val="28"/>
          <w:szCs w:val="28"/>
          <w:lang w:val="uk-UA"/>
        </w:rPr>
      </w:pPr>
      <w:r w:rsidRPr="00D43DEB">
        <w:rPr>
          <w:rFonts w:ascii="Times New Roman" w:hAnsi="Times New Roman" w:cs="Times New Roman"/>
          <w:sz w:val="28"/>
          <w:szCs w:val="28"/>
          <w:lang w:val="uk-UA"/>
        </w:rPr>
        <w:t>старший викладач Варущик Н.П.</w:t>
      </w:r>
    </w:p>
    <w:p w:rsidR="0023759B" w:rsidRDefault="0023759B" w:rsidP="00450700">
      <w:pPr>
        <w:rPr>
          <w:sz w:val="28"/>
          <w:szCs w:val="28"/>
          <w:lang w:val="uk-UA"/>
        </w:rPr>
      </w:pPr>
    </w:p>
    <w:p w:rsidR="0023759B" w:rsidRDefault="0023759B" w:rsidP="00D43DEB">
      <w:pPr>
        <w:ind w:firstLine="540"/>
        <w:rPr>
          <w:sz w:val="28"/>
          <w:szCs w:val="28"/>
          <w:lang w:val="uk-UA"/>
        </w:rPr>
      </w:pPr>
    </w:p>
    <w:p w:rsidR="00450700" w:rsidRPr="00BE6C2D" w:rsidRDefault="00450700" w:rsidP="00D43DEB">
      <w:pPr>
        <w:ind w:firstLine="540"/>
        <w:rPr>
          <w:sz w:val="28"/>
          <w:szCs w:val="28"/>
          <w:lang w:val="uk-UA"/>
        </w:rPr>
      </w:pPr>
    </w:p>
    <w:p w:rsidR="0023759B" w:rsidRPr="00506225" w:rsidRDefault="0023759B" w:rsidP="00D43DEB">
      <w:pPr>
        <w:ind w:firstLine="540"/>
        <w:rPr>
          <w:lang w:val="uk-UA"/>
        </w:rPr>
      </w:pPr>
    </w:p>
    <w:p w:rsidR="0023759B" w:rsidRPr="00450700" w:rsidRDefault="0023759B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bCs/>
          <w:color w:val="000000"/>
          <w:szCs w:val="28"/>
          <w:u w:color="FF0000"/>
        </w:rPr>
        <w:t>Р</w:t>
      </w:r>
      <w:r w:rsidRPr="00450700">
        <w:rPr>
          <w:b w:val="0"/>
          <w:szCs w:val="28"/>
        </w:rPr>
        <w:t>екомендовано кафедрою математики</w:t>
      </w:r>
      <w:r w:rsidR="00655D10" w:rsidRPr="00450700">
        <w:rPr>
          <w:b w:val="0"/>
          <w:szCs w:val="28"/>
        </w:rPr>
        <w:t xml:space="preserve"> та економіки</w:t>
      </w:r>
    </w:p>
    <w:p w:rsidR="0023759B" w:rsidRPr="00450700" w:rsidRDefault="0023759B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>Протокол  №</w:t>
      </w:r>
      <w:r w:rsidR="00655D10" w:rsidRPr="00450700">
        <w:rPr>
          <w:b w:val="0"/>
          <w:szCs w:val="28"/>
        </w:rPr>
        <w:t>7</w:t>
      </w:r>
      <w:r w:rsidRPr="00450700">
        <w:rPr>
          <w:b w:val="0"/>
          <w:szCs w:val="28"/>
        </w:rPr>
        <w:t xml:space="preserve"> від 2</w:t>
      </w:r>
      <w:r w:rsidR="00655D10" w:rsidRPr="00450700">
        <w:rPr>
          <w:b w:val="0"/>
          <w:szCs w:val="28"/>
        </w:rPr>
        <w:t>1</w:t>
      </w:r>
      <w:r w:rsidRPr="00450700">
        <w:rPr>
          <w:b w:val="0"/>
          <w:szCs w:val="28"/>
        </w:rPr>
        <w:t>.02.</w:t>
      </w:r>
      <w:r w:rsidRPr="00450700">
        <w:rPr>
          <w:b w:val="0"/>
          <w:szCs w:val="28"/>
          <w:lang w:val="ru-RU"/>
        </w:rPr>
        <w:t>201</w:t>
      </w:r>
      <w:r w:rsidR="00655D10" w:rsidRPr="00450700">
        <w:rPr>
          <w:b w:val="0"/>
          <w:szCs w:val="28"/>
          <w:lang w:val="ru-RU"/>
        </w:rPr>
        <w:t>8</w:t>
      </w:r>
      <w:r w:rsidRPr="00450700">
        <w:rPr>
          <w:b w:val="0"/>
          <w:szCs w:val="28"/>
        </w:rPr>
        <w:t>р.</w:t>
      </w: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 xml:space="preserve">Схвалено Вченою радою </w:t>
      </w: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>навчально-наукового інституту точних наук і економіки</w:t>
      </w:r>
    </w:p>
    <w:p w:rsidR="00450700" w:rsidRPr="00450700" w:rsidRDefault="00450700" w:rsidP="00A856E4">
      <w:pPr>
        <w:pStyle w:val="21"/>
        <w:spacing w:line="240" w:lineRule="auto"/>
        <w:ind w:firstLine="0"/>
        <w:jc w:val="both"/>
        <w:rPr>
          <w:b w:val="0"/>
          <w:szCs w:val="28"/>
        </w:rPr>
      </w:pPr>
      <w:r w:rsidRPr="00450700">
        <w:rPr>
          <w:b w:val="0"/>
          <w:szCs w:val="28"/>
        </w:rPr>
        <w:t>Протокол  №5  від 22 лютого 2018 р.</w:t>
      </w:r>
    </w:p>
    <w:p w:rsidR="0023759B" w:rsidRDefault="0023759B" w:rsidP="00D43DEB">
      <w:pPr>
        <w:pStyle w:val="21"/>
        <w:ind w:firstLine="0"/>
        <w:jc w:val="both"/>
        <w:rPr>
          <w:b w:val="0"/>
          <w:sz w:val="24"/>
          <w:szCs w:val="24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450700" w:rsidRDefault="00450700" w:rsidP="007E182E">
      <w:pPr>
        <w:pStyle w:val="2"/>
        <w:rPr>
          <w:b/>
          <w:bCs/>
          <w:sz w:val="28"/>
          <w:szCs w:val="28"/>
        </w:rPr>
      </w:pPr>
    </w:p>
    <w:p w:rsidR="0023759B" w:rsidRPr="007E182E" w:rsidRDefault="0023759B" w:rsidP="007E182E">
      <w:pPr>
        <w:pStyle w:val="2"/>
        <w:rPr>
          <w:b/>
          <w:bCs/>
          <w:sz w:val="28"/>
          <w:szCs w:val="28"/>
        </w:rPr>
      </w:pPr>
      <w:r w:rsidRPr="007E182E">
        <w:rPr>
          <w:b/>
          <w:bCs/>
          <w:sz w:val="28"/>
          <w:szCs w:val="28"/>
        </w:rPr>
        <w:t xml:space="preserve">З М І С Т </w:t>
      </w: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Стор.</w:t>
      </w:r>
    </w:p>
    <w:p w:rsidR="0023759B" w:rsidRPr="00646221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Пояснювальна записка ………………………………………………………… </w:t>
      </w:r>
      <w:r w:rsidRPr="00646221">
        <w:rPr>
          <w:rFonts w:ascii="Times New Roman" w:hAnsi="Times New Roman" w:cs="Times New Roman"/>
          <w:sz w:val="28"/>
          <w:szCs w:val="28"/>
        </w:rPr>
        <w:t>4</w:t>
      </w:r>
    </w:p>
    <w:p w:rsidR="0023759B" w:rsidRPr="009346B6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346B6">
        <w:rPr>
          <w:rFonts w:ascii="Times New Roman" w:hAnsi="Times New Roman" w:cs="Times New Roman"/>
          <w:sz w:val="28"/>
          <w:szCs w:val="28"/>
          <w:lang w:val="uk-UA"/>
        </w:rPr>
        <w:t>І. Основні вимоги до знань і умінь ……………………………………………  4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ІІ. Критерії оцінювання знань і вмінь ………………………………………...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ІІІ. Форма проведення вступного випробування ……………………………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en-GB"/>
        </w:rPr>
        <w:t>IV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. Зміст навчального матеріалу ……………………..……………………….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23759B" w:rsidRPr="007E182E" w:rsidRDefault="0023759B" w:rsidP="009346B6">
      <w:pPr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 Основні математичні поняття і факти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23759B" w:rsidRPr="007E182E" w:rsidRDefault="0023759B" w:rsidP="009346B6">
      <w:pPr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35D6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формули і теореми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……………………………………………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23759B" w:rsidRPr="007E182E" w:rsidRDefault="0023759B" w:rsidP="009346B6">
      <w:pPr>
        <w:widowControl/>
        <w:shd w:val="clear" w:color="auto" w:fill="FFFFFF"/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A35D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Основні вміння і навички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………………………………………………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23759B" w:rsidRPr="007E182E" w:rsidRDefault="0023759B" w:rsidP="009346B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en-GB"/>
        </w:rPr>
        <w:t>V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. Список рекомендованої літератури ………………………………………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>.9</w:t>
      </w:r>
    </w:p>
    <w:p w:rsidR="0023759B" w:rsidRPr="007E182E" w:rsidRDefault="0023759B" w:rsidP="007E18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pStyle w:val="2"/>
        <w:rPr>
          <w:b/>
          <w:bCs/>
          <w:sz w:val="28"/>
          <w:szCs w:val="28"/>
        </w:rPr>
      </w:pPr>
      <w:r w:rsidRPr="007E182E">
        <w:rPr>
          <w:b/>
          <w:bCs/>
          <w:sz w:val="28"/>
          <w:szCs w:val="28"/>
        </w:rPr>
        <w:br w:type="page"/>
      </w:r>
      <w:r w:rsidRPr="007E182E">
        <w:rPr>
          <w:b/>
          <w:bCs/>
          <w:sz w:val="28"/>
          <w:szCs w:val="28"/>
        </w:rPr>
        <w:lastRenderedPageBreak/>
        <w:t>Пояснювальна записка</w:t>
      </w:r>
    </w:p>
    <w:p w:rsidR="0023759B" w:rsidRPr="007E182E" w:rsidRDefault="0023759B" w:rsidP="007E18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Метою вступних випробувань є перевірка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-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засвоєння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, сформованості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умінь </w:t>
      </w:r>
      <w:r>
        <w:rPr>
          <w:rFonts w:ascii="Times New Roman" w:hAnsi="Times New Roman" w:cs="Times New Roman"/>
          <w:sz w:val="28"/>
          <w:szCs w:val="28"/>
          <w:lang w:val="uk-UA"/>
        </w:rPr>
        <w:t>та навичок абітурієнтів з усіх змістовних ліній шкільного курсу математики, передбачених програмою з 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тематики для загальноосвітніх навчальних закладів;</w:t>
      </w:r>
    </w:p>
    <w:p w:rsidR="0023759B" w:rsidRDefault="0023759B" w:rsidP="0013209C">
      <w:pPr>
        <w:numPr>
          <w:ilvl w:val="0"/>
          <w:numId w:val="5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розвитку їхнього логічного мислення;</w:t>
      </w:r>
    </w:p>
    <w:p w:rsidR="0023759B" w:rsidRPr="00A35D6F" w:rsidRDefault="0023759B" w:rsidP="0013209C">
      <w:pPr>
        <w:numPr>
          <w:ilvl w:val="0"/>
          <w:numId w:val="5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sz w:val="28"/>
          <w:szCs w:val="28"/>
          <w:lang w:val="uk-UA"/>
        </w:rPr>
        <w:t>рівня сформованості загальних прийомів розумових дій (уміння аналіз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вати, узагальнювати, робити умовиводи за аналогією) та спеціальних математ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35D6F">
        <w:rPr>
          <w:rFonts w:ascii="Times New Roman" w:hAnsi="Times New Roman" w:cs="Times New Roman"/>
          <w:sz w:val="28"/>
          <w:szCs w:val="28"/>
          <w:lang w:val="uk-UA"/>
        </w:rPr>
        <w:t>чних (формувати наслідки з передумов, користуючись означеннями понять та їх властивостями, розпізнавати математичні об’єкти).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 вступних випробувань містить зміст навчального матеріалу і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моги до загальноосвітньої підготовки абітурієнтів. У змісті навчального матер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алу вказано той теоретичний матеріал, який підлягає перевірці: основні матем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тичні поняття і факти; основні формули і теореми; основні вміння і навички. Вимоги до знань, умінь і навичок орієнтують вступників на результати, будуть об’єктом контролю й оцінювання знань.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правил прийому до НДУ імені Миколи Гоголя результати вступних екзаменів у передбачених цими правилами випадках, будуть оцінюв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тись за шкалою від 100 до 200 балів.</w:t>
      </w:r>
    </w:p>
    <w:p w:rsidR="0023759B" w:rsidRPr="007E182E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вступних випробувань містить критерії оцінювання знань, умінь і навичок абітурієнтів з математики.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4B7D67" w:rsidRDefault="0023759B" w:rsidP="007E18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7D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Основні вимоги до знань і умінь 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вступних 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випробувань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математики абітурієнт має: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знайти основні поняття, факти, твердження відповідно до розділів І, ІІ даної програми;</w:t>
      </w:r>
    </w:p>
    <w:p w:rsidR="0023759B" w:rsidRPr="007E182E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 уміти виконувати обчислення над дійсними числами, тотожні перетв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рення алгебраїчних і трансцендентних виразів, розв’язувати рівняння й нері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ності, будувати графіки функцій елементарними методами та досліджувати їх властивості за графіком та за допомогою похідної; зображати плоскі та прост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рові фігури на площині; застосовувати координатний, векторний метод та 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тод геометричних перетворень до розв’язування задач; застосовувати інтеграл та похідну до розв’язування задач з прикладним змістом у відповідності до ро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ділу ІІІ даної програми.</w:t>
      </w: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sz w:val="28"/>
          <w:szCs w:val="28"/>
          <w:lang w:val="uk-UA"/>
        </w:rPr>
        <w:t>ІІ. Критерії оцінювання знань і вмінь</w:t>
      </w:r>
    </w:p>
    <w:p w:rsidR="0023759B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Під час оцінювання відповідей вступників рекомендується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користуватись такими критеріями:</w:t>
      </w:r>
    </w:p>
    <w:p w:rsidR="0023759B" w:rsidRPr="007165B3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7797"/>
      </w:tblGrid>
      <w:tr w:rsidR="0023759B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797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48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оцінювання</w:t>
            </w:r>
          </w:p>
        </w:tc>
      </w:tr>
      <w:tr w:rsidR="0023759B" w:rsidRPr="00F53221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190-200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Знання, вміння й навички абітурієнта повністю відповід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 вимогам програми. Математичні міркування проводить вільно і правильно, переконливо аргументує їх. Знає, передб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чені програмою, основні методи розв’язування задач, уміє їх  застосовувати на практиці. Виявляє варіативність мислення і раціональність у виборі способу розв’язання математичних з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вдань.</w:t>
            </w:r>
          </w:p>
        </w:tc>
      </w:tr>
      <w:tr w:rsidR="0023759B" w:rsidRPr="00F53221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175-189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знань абітурієнта достатній. Розв’язує запропон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вані завдання з частковим поясненням, частково аргументує математичні міркування й розв’язання задач, окремі тве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дження достатньо обґрунтовує. Самостійно виправляє доп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щені помилки. У роботі можуть мати місце незначні помилки та недоліки.</w:t>
            </w:r>
          </w:p>
        </w:tc>
      </w:tr>
      <w:tr w:rsidR="0023759B" w:rsidRPr="00F53221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160-174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Абітурієнт виявляє задовільні знання фактичного матері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лу, вміння працювати за алгоритмом на рівні простого відтв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рення. Володіє основними методами розв’язування задач, свої міркування частково пояснює. У розв’язанні задач мають мі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 алгоритмічні помилки (в обчисленнях), логічні, графічні та ін., що свідчить про відсутність знань з деяких розділів пр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грами, несформованість  дій адекватних знанням. Проте, в ц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лому, 60% усіх завдань розв’язані правильно.</w:t>
            </w:r>
          </w:p>
        </w:tc>
      </w:tr>
      <w:tr w:rsidR="0023759B" w:rsidRPr="00877E53" w:rsidTr="0068483D">
        <w:tc>
          <w:tcPr>
            <w:tcW w:w="1809" w:type="dxa"/>
            <w:vAlign w:val="center"/>
          </w:tcPr>
          <w:p w:rsidR="0023759B" w:rsidRPr="0068483D" w:rsidRDefault="0023759B" w:rsidP="006848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100-159</w:t>
            </w:r>
          </w:p>
        </w:tc>
        <w:tc>
          <w:tcPr>
            <w:tcW w:w="7797" w:type="dxa"/>
          </w:tcPr>
          <w:p w:rsidR="0023759B" w:rsidRPr="0068483D" w:rsidRDefault="0023759B" w:rsidP="0068483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усіх інших випадках знання, вміння й навички абітуріє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84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оцінюються як незадовільні.</w:t>
            </w:r>
          </w:p>
        </w:tc>
      </w:tr>
    </w:tbl>
    <w:p w:rsidR="0023759B" w:rsidRPr="00F53221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sz w:val="28"/>
          <w:szCs w:val="28"/>
          <w:lang w:val="uk-UA"/>
        </w:rPr>
        <w:t>ІІІ. Форма проведення вступного випробування</w:t>
      </w: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7E182E" w:rsidRDefault="0023759B" w:rsidP="007E182E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Вступне випробування проводиться у формі </w:t>
      </w:r>
      <w:r>
        <w:rPr>
          <w:rFonts w:ascii="Times New Roman" w:hAnsi="Times New Roman" w:cs="Times New Roman"/>
          <w:sz w:val="28"/>
          <w:szCs w:val="28"/>
          <w:lang w:val="uk-UA"/>
        </w:rPr>
        <w:t>екзамену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(усно чи письмово). Порядок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випробування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Приймальною комісією ун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верситету.</w:t>
      </w: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sz w:val="28"/>
          <w:szCs w:val="28"/>
          <w:lang w:val="en-GB"/>
        </w:rPr>
        <w:t>IV</w:t>
      </w:r>
      <w:r w:rsidRPr="007E182E">
        <w:rPr>
          <w:rFonts w:ascii="Times New Roman" w:hAnsi="Times New Roman" w:cs="Times New Roman"/>
          <w:b/>
          <w:sz w:val="28"/>
          <w:szCs w:val="28"/>
          <w:lang w:val="uk-UA"/>
        </w:rPr>
        <w:t>. Зміст навчального матеріалу</w:t>
      </w:r>
    </w:p>
    <w:p w:rsidR="0023759B" w:rsidRPr="007E182E" w:rsidRDefault="0023759B" w:rsidP="007E182E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7E182E" w:rsidRDefault="0023759B" w:rsidP="00B6345C">
      <w:pPr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Програма з математики для вступників до вищого навчального закладу складається з трьох розділів. Перший з них містить перелік основних матем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тичних понять і фактів, якими повинен володіти вступник (вміти правильно їх використовувати при розв’язанні задач, посилатися на них при доведенні те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>рем). У дру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softHyphen/>
        <w:t>гому розділі вказано теореми, які треба знати і вміти застосовувати. У третьому розділі перелічено основні математичні вміння і навички, якими має володіти вступник.</w:t>
      </w:r>
    </w:p>
    <w:p w:rsidR="0023759B" w:rsidRPr="007E182E" w:rsidRDefault="0023759B" w:rsidP="00B6345C">
      <w:pPr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На іспиті з математики вступник до вищого навчального закладу повинен показати:</w:t>
      </w:r>
    </w:p>
    <w:p w:rsidR="0023759B" w:rsidRPr="007E182E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ab/>
        <w:t>чітке знання означень, математичних понять, термінів, формулювань правил, ознак, теорем, передбачених програмою;</w:t>
      </w:r>
    </w:p>
    <w:p w:rsidR="0023759B" w:rsidRPr="007E182E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ab/>
        <w:t>вміння точно і стисло висловити математичну думку в усній 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br/>
        <w:t>письмовій формі, використовувати відповідну символіку;</w:t>
      </w:r>
    </w:p>
    <w:p w:rsidR="0023759B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tab/>
        <w:t>впевнене володіння практичними математичними вміннями і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br/>
        <w:t>навичками, передбаченими програмою, вміння застосовувати їх при</w:t>
      </w:r>
      <w:r w:rsidRPr="007E182E">
        <w:rPr>
          <w:rFonts w:ascii="Times New Roman" w:hAnsi="Times New Roman" w:cs="Times New Roman"/>
          <w:sz w:val="28"/>
          <w:szCs w:val="28"/>
          <w:lang w:val="uk-UA"/>
        </w:rPr>
        <w:br/>
        <w:t>розв’язанні задач і вправ.</w:t>
      </w:r>
    </w:p>
    <w:p w:rsidR="0023759B" w:rsidRPr="007E182E" w:rsidRDefault="0023759B" w:rsidP="00B6345C">
      <w:pPr>
        <w:shd w:val="clear" w:color="auto" w:fill="FFFFFF"/>
        <w:tabs>
          <w:tab w:val="left" w:pos="581"/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59B" w:rsidRDefault="0023759B" w:rsidP="00456468">
      <w:pPr>
        <w:widowControl/>
        <w:numPr>
          <w:ilvl w:val="0"/>
          <w:numId w:val="6"/>
        </w:numPr>
        <w:shd w:val="clear" w:color="auto" w:fill="FFFFFF"/>
        <w:ind w:right="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Основні математичні поняття і факти</w:t>
      </w:r>
    </w:p>
    <w:p w:rsidR="0023759B" w:rsidRDefault="0023759B" w:rsidP="00456468">
      <w:pPr>
        <w:widowControl/>
        <w:shd w:val="clear" w:color="auto" w:fill="FFFFFF"/>
        <w:ind w:left="567" w:right="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Математика, ал</w:t>
      </w: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softHyphen/>
        <w:t xml:space="preserve">гебра та </w:t>
      </w: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початки </w:t>
      </w: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аналізу</w:t>
      </w: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Натуральні числа і нуль. Читання і запис натуральних чисел. Порівня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натуральних чисел. Додавання, віднімання, множення та ділення натурал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них чисел.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Подільність натуральних чисел. Дільники і кратні натурального числа. Парні і непарні числа. Ознаки подільності на 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2, 5, 3, 9, 10.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лення з остачею. Прості і складені числа. Розкладання натурального числа на прості множники. Найбільший спільний дільник, найменше спільне кратне.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3.    Звичайні дроби. Порівняння звичайних дробів. Правильний і неправ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льний дріб. Ціла та дробова частини числа. Основна влас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тивість дробу. Скор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чення дробу. Середнє арифметичне кількох чи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сел. Основні задачі на дроби.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Степінь з натуральним і раціональним показником. Арифмети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чний к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рінь та його властивості.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.Логарифми та їх властивості. Основна логарифмічна тотож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ність.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Одночлен і многочлен, дії над ними. Формули скороченого мно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ження.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Многочлен з однією змінною. Корінь многочлена {на прикладі квадр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тного тричлена).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Поняття функції. Способи 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задания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функції. Область визначен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ня, 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ласть значень функції. Функція, обернена до даної.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9.    Графік функції. Зростання і спадання функції, періодичність, парність, непарність функції.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Достатня умова зростання (спадання) функції на проміжку. Поняття екстремуму функції. Необхідна умова екстремуму. Найбі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льше і найменше зн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чення функції на проміжку.</w:t>
      </w:r>
    </w:p>
    <w:p w:rsidR="0023759B" w:rsidRPr="007E182E" w:rsidRDefault="0023759B" w:rsidP="00B6345C">
      <w:pPr>
        <w:widowControl/>
        <w:shd w:val="clear" w:color="auto" w:fill="FFFFFF"/>
        <w:tabs>
          <w:tab w:val="left" w:pos="851"/>
        </w:tabs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  Означення та основні властивості функцій: лінійної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2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8.75pt" o:ole="">
            <v:imagedata r:id="rId7" o:title=""/>
          </v:shape>
          <o:OLEObject Type="Embed" ProgID="Equation.3" ShapeID="_x0000_i1025" DrawAspect="Content" ObjectID="_1583152540" r:id="rId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ратичної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000" w:dyaOrig="480">
          <v:shape id="_x0000_i1026" type="#_x0000_t75" style="width:99pt;height:24pt" o:ole="">
            <v:imagedata r:id="rId9" o:title=""/>
          </v:shape>
          <o:OLEObject Type="Embed" ProgID="Equation.3" ShapeID="_x0000_i1026" DrawAspect="Content" ObjectID="_1583152541" r:id="rId10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степеневої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100" w:dyaOrig="480">
          <v:shape id="_x0000_i1027" type="#_x0000_t75" style="width:105pt;height:24pt" o:ole="">
            <v:imagedata r:id="rId11" o:title=""/>
          </v:shape>
          <o:OLEObject Type="Embed" ProgID="Equation.3" ShapeID="_x0000_i1027" DrawAspect="Content" ObjectID="_1583152542" r:id="rId12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показнико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вої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719" w:dyaOrig="480">
          <v:shape id="_x0000_i1028" type="#_x0000_t75" style="width:86.25pt;height:24pt" o:ole="">
            <v:imagedata r:id="rId13" o:title=""/>
          </v:shape>
          <o:OLEObject Type="Embed" ProgID="Equation.3" ShapeID="_x0000_i1028" DrawAspect="Content" ObjectID="_1583152543" r:id="rId14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логарифмічної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300" w:dyaOrig="400">
          <v:shape id="_x0000_i1029" type="#_x0000_t75" style="width:65.25pt;height:20.25pt" o:ole="">
            <v:imagedata r:id="rId15" o:title=""/>
          </v:shape>
          <o:OLEObject Type="Embed" ProgID="Equation.3" ShapeID="_x0000_i1029" DrawAspect="Content" ObjectID="_1583152544" r:id="rId16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тригонометричних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3620" w:dyaOrig="400">
          <v:shape id="_x0000_i1030" type="#_x0000_t75" style="width:179.25pt;height:20.25pt" o:ole="">
            <v:imagedata r:id="rId17" o:title=""/>
          </v:shape>
          <o:OLEObject Type="Embed" ProgID="Equation.3" ShapeID="_x0000_i1030" DrawAspect="Content" ObjectID="_1583152545" r:id="rId1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12.   Рівняння. Розв’язування рівнянь, корені рівняння. Рівносильні рівня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ня. Графік рівняння з двома змінними.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Нерівності. Розв’язування нерівностей. Рівносильні нерівності.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Системи рівнянь і системи нерівностей. Розв’язування сис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тем. Корені системи. Рівносильні системи рівнянь.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Арифметична та геометрична прогресії. Формула </w:t>
      </w:r>
      <w:r w:rsidRPr="007E182E">
        <w:rPr>
          <w:rFonts w:ascii="Times New Roman" w:hAnsi="Times New Roman" w:cs="Times New Roman"/>
          <w:color w:val="000000"/>
          <w:position w:val="-6"/>
          <w:sz w:val="28"/>
          <w:szCs w:val="28"/>
          <w:lang w:val="uk-UA"/>
        </w:rPr>
        <w:object w:dxaOrig="220" w:dyaOrig="240">
          <v:shape id="_x0000_i1031" type="#_x0000_t75" style="width:11.25pt;height:12pt" o:ole="">
            <v:imagedata r:id="rId19" o:title=""/>
          </v:shape>
          <o:OLEObject Type="Embed" ProgID="Equation.3" ShapeID="_x0000_i1031" DrawAspect="Content" ObjectID="_1583152546" r:id="rId20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-го члена і суми </w:t>
      </w:r>
      <w:r w:rsidRPr="007E182E">
        <w:rPr>
          <w:rFonts w:ascii="Times New Roman" w:hAnsi="Times New Roman" w:cs="Times New Roman"/>
          <w:color w:val="000000"/>
          <w:position w:val="-6"/>
          <w:sz w:val="28"/>
          <w:szCs w:val="28"/>
          <w:lang w:val="uk-UA"/>
        </w:rPr>
        <w:object w:dxaOrig="220" w:dyaOrig="240">
          <v:shape id="_x0000_i1032" type="#_x0000_t75" style="width:11.25pt;height:12pt" o:ole="">
            <v:imagedata r:id="rId21" o:title=""/>
          </v:shape>
          <o:OLEObject Type="Embed" ProgID="Equation.3" ShapeID="_x0000_i1032" DrawAspect="Content" ObjectID="_1583152547" r:id="rId22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перших членів прогресій.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Синус і косинус суми та різниці двох аргументів (формули).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Означення похідної, її фізичний та геометричний зміст.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Похідні суми, добутку, частки та функцій: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260" w:dyaOrig="380">
          <v:shape id="_x0000_i1033" type="#_x0000_t75" style="width:63pt;height:18.75pt" o:ole="">
            <v:imagedata r:id="rId23" o:title=""/>
          </v:shape>
          <o:OLEObject Type="Embed" ProgID="Equation.3" ShapeID="_x0000_i1033" DrawAspect="Content" ObjectID="_1583152548" r:id="rId24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00" w:dyaOrig="380">
          <v:shape id="_x0000_i1034" type="#_x0000_t75" style="width:54.75pt;height:18.75pt" o:ole="">
            <v:imagedata r:id="rId25" o:title=""/>
          </v:shape>
          <o:OLEObject Type="Embed" ProgID="Equation.3" ShapeID="_x0000_i1034" DrawAspect="Content" ObjectID="_1583152549" r:id="rId26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40" w:dyaOrig="320">
          <v:shape id="_x0000_i1035" type="#_x0000_t75" style="width:57pt;height:15.75pt" o:ole="">
            <v:imagedata r:id="rId27" o:title=""/>
          </v:shape>
          <o:OLEObject Type="Embed" ProgID="Equation.3" ShapeID="_x0000_i1035" DrawAspect="Content" ObjectID="_1583152550" r:id="rId2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920" w:dyaOrig="340">
          <v:shape id="_x0000_i1036" type="#_x0000_t75" style="width:45.75pt;height:17.25pt" o:ole="">
            <v:imagedata r:id="rId29" o:title=""/>
          </v:shape>
          <o:OLEObject Type="Embed" ProgID="Equation.3" ShapeID="_x0000_i1036" DrawAspect="Content" ObjectID="_1583152551" r:id="rId30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859" w:dyaOrig="300">
          <v:shape id="_x0000_i1037" type="#_x0000_t75" style="width:42.75pt;height:15pt" o:ole="">
            <v:imagedata r:id="rId31" o:title=""/>
          </v:shape>
          <o:OLEObject Type="Embed" ProgID="Equation.3" ShapeID="_x0000_i1037" DrawAspect="Content" ObjectID="_1583152552" r:id="rId32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 </w: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 </w: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softHyphen/>
        <w:t>-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натуральне число.</w:t>
      </w:r>
    </w:p>
    <w:p w:rsidR="0023759B" w:rsidRPr="007E182E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Геометрія</w:t>
      </w: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Пряма, промінь, відрізок, ламана; довжина відрізка. Кут, вели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чина кута. Вертикальні та суміжні кути. Паралельні прямі. Рівність і подібність геометр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чних фігур. Відношення площ подібних фігур.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Приклади перетворення геометричних фігур, види симетрії.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Вектори. Операції над векторами.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Многокутник. Вершини, сторони, діагоналі многокутника.</w:t>
      </w:r>
    </w:p>
    <w:p w:rsidR="0023759B" w:rsidRPr="007E182E" w:rsidRDefault="0023759B" w:rsidP="00CD5E9B">
      <w:pPr>
        <w:widowControl/>
        <w:shd w:val="clear" w:color="auto" w:fill="FFFFFF"/>
        <w:tabs>
          <w:tab w:val="left" w:pos="851"/>
          <w:tab w:val="left" w:pos="993"/>
        </w:tabs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Трикутник. Медіана, бісектриса, висота трикутника, їх властивості. 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 трикутників. Співвідношення між сторонами та кутами прямокутного трик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Чотирикутник: паралелограм, прямокутник, ромб, квадрат, трапеція; їх основні властивості.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 і круг. Центр, діаметр, радіус, хорди, січні кола. Залеж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ність між 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дрізками у колі. Дотична до кола. Дуга кола. Сектор, сег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мент.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Центральні і вписані кути; їх властивості.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 геометричних фігур: трикутника, прямокутника, парал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лограма, квадрата, ромба, трапеції.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Довжина кола і довжина дуги кола. Радіанна міра кута. Площа круга і площа сектора.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Площина. Паралельні площини і площини, що перетинаються.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Паралельність прямої і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Кут прямої з площиною. Перпендикуляр до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Двогранні кути. Лінійний кут двогранного кута. Перпендику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лярність двох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15.Многогранники.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Вершини, ребра, грані, діагоналі 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>многогран</w:t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ника.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 і похила призми. Піраміда. Правильна призма і прави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льна піраміда. Парал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лепіпеди, їх види.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16.  Тіла обертання: циліндр, конус, сфера, куля Центр, діаметр, радіус сфери і кулі. Площина, дотична до сфери.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17.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площі поверхонь і об’ємів призми, піраміди, цилінд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ра, кон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са.</w:t>
      </w: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площі поверхні сфери, об’єму кулі та її частин (куль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ового сегмента і сектора).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Default="0023759B" w:rsidP="00456468">
      <w:pPr>
        <w:widowControl/>
        <w:numPr>
          <w:ilvl w:val="0"/>
          <w:numId w:val="6"/>
        </w:numPr>
        <w:shd w:val="clear" w:color="auto" w:fill="FFFFFF"/>
        <w:ind w:right="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Основні формули і теореми</w:t>
      </w:r>
    </w:p>
    <w:p w:rsidR="0023759B" w:rsidRPr="007E182E" w:rsidRDefault="0023759B" w:rsidP="00456468">
      <w:pPr>
        <w:widowControl/>
        <w:shd w:val="clear" w:color="auto" w:fill="FFFFFF"/>
        <w:ind w:left="567" w:right="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Алгебра та </w:t>
      </w: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початки </w:t>
      </w:r>
      <w:r w:rsidRPr="00A35D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аналізу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Функція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1280" w:dyaOrig="380">
          <v:shape id="_x0000_i1038" type="#_x0000_t75" style="width:63pt;height:18.75pt" o:ole="">
            <v:imagedata r:id="rId33" o:title=""/>
          </v:shape>
          <o:OLEObject Type="Embed" ProgID="Equation.3" ShapeID="_x0000_i1038" DrawAspect="Content" ObjectID="_1583152553" r:id="rId34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її властивості і графік.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Функція </w:t>
      </w:r>
      <w:r w:rsidRPr="007E182E">
        <w:rPr>
          <w:rFonts w:ascii="Times New Roman" w:hAnsi="Times New Roman" w:cs="Times New Roman"/>
          <w:color w:val="000000"/>
          <w:position w:val="-28"/>
          <w:sz w:val="28"/>
          <w:szCs w:val="28"/>
          <w:lang w:val="uk-UA"/>
        </w:rPr>
        <w:object w:dxaOrig="760" w:dyaOrig="740">
          <v:shape id="_x0000_i1039" type="#_x0000_t75" style="width:38.25pt;height:36.75pt" o:ole="">
            <v:imagedata r:id="rId35" o:title=""/>
          </v:shape>
          <o:OLEObject Type="Embed" ProgID="Equation.3" ShapeID="_x0000_i1039" DrawAspect="Content" ObjectID="_1583152554" r:id="rId36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її властивості і графік.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Функція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000" w:dyaOrig="480">
          <v:shape id="_x0000_i1040" type="#_x0000_t75" style="width:99pt;height:24pt" o:ole="">
            <v:imagedata r:id="rId9" o:title=""/>
          </v:shape>
          <o:OLEObject Type="Embed" ProgID="Equation.3" ShapeID="_x0000_i1040" DrawAspect="Content" ObjectID="_1583152555" r:id="rId37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, її властивості і графік.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Формула коренів квадратного рівняння.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Розкладання квадратного тричлена на лінійні множники.</w:t>
      </w:r>
    </w:p>
    <w:p w:rsidR="0023759B" w:rsidRPr="007E182E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 числових нерівностей.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Логарифм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добутку, степеня і частки.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Функції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00" w:dyaOrig="380">
          <v:shape id="_x0000_i1041" type="#_x0000_t75" style="width:54.75pt;height:18.75pt" o:ole="">
            <v:imagedata r:id="rId25" o:title=""/>
          </v:shape>
          <o:OLEObject Type="Embed" ProgID="Equation.3" ShapeID="_x0000_i1041" DrawAspect="Content" ObjectID="_1583152556" r:id="rId38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1140" w:dyaOrig="320">
          <v:shape id="_x0000_i1042" type="#_x0000_t75" style="width:57pt;height:15.75pt" o:ole="">
            <v:imagedata r:id="rId27" o:title=""/>
          </v:shape>
          <o:OLEObject Type="Embed" ProgID="Equation.3" ShapeID="_x0000_i1042" DrawAspect="Content" ObjectID="_1583152557" r:id="rId39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7E182E">
        <w:rPr>
          <w:rFonts w:ascii="Times New Roman" w:hAnsi="Times New Roman" w:cs="Times New Roman"/>
          <w:i/>
          <w:iCs/>
          <w:color w:val="000000"/>
          <w:position w:val="-12"/>
          <w:sz w:val="28"/>
          <w:szCs w:val="28"/>
          <w:lang w:val="uk-UA"/>
        </w:rPr>
        <w:object w:dxaOrig="920" w:dyaOrig="340">
          <v:shape id="_x0000_i1043" type="#_x0000_t75" style="width:45.75pt;height:17.25pt" o:ole="">
            <v:imagedata r:id="rId29" o:title=""/>
          </v:shape>
          <o:OLEObject Type="Embed" ProgID="Equation.3" ShapeID="_x0000_i1043" DrawAspect="Content" ObjectID="_1583152558" r:id="rId40"/>
        </w:object>
      </w:r>
      <w:r w:rsidRPr="007E182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їх означення, властивості і графіки.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9.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Розв’язки рівнянь </w:t>
      </w:r>
      <w:r w:rsidRPr="007E182E"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3460" w:dyaOrig="380">
          <v:shape id="_x0000_i1044" type="#_x0000_t75" style="width:173.25pt;height:18.75pt" o:ole="">
            <v:imagedata r:id="rId41" o:title=""/>
          </v:shape>
          <o:OLEObject Type="Embed" ProgID="Equation.3" ShapeID="_x0000_i1044" DrawAspect="Content" ObjectID="_1583152559" r:id="rId42"/>
        </w:objec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зведення.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Залежність між тригонометричними функціями одного й того ж арг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менту.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Тригонометричні функції подвійного аргументу.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Похідна суми, добутку і частки двох функцій, степеневої функції.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Похідні тригонометричних функцій, показникової і логарифмі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чної функцій.</w:t>
      </w: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Рівняння дотичної до графіка функції.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A35D6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Геометрія</w:t>
      </w:r>
    </w:p>
    <w:p w:rsidR="0023759B" w:rsidRPr="00A35D6F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 рівнобедреного трикутника.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 точок, рівновіддалених від кінців відрізка.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паралельності прямих.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Сума кутів трикутника. Сума внутрішніх кутів опуклого многокутника.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паралелограма.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Коло, описане навколо трикутника.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Коло, вписане у трикутник.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Дотична до кола та її властивість.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Вимірювання кута, вписаного у коло.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рівності, подібності трикутників.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11.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Теорема Піфагора, наслідки з теореми Піфагора.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12.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Формули площ паралелограма, трикутника, трапеції.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13.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Формула відстані між двома точками площини. Рівняння кола.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14.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Ознаки паралельності прямої і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Ознака паралельності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16.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Теорема про перпендикулярність прямої і площини.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Перпендикулярність двох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18.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Паралельність прямих і площин.</w:t>
      </w:r>
    </w:p>
    <w:p w:rsidR="0023759B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19.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Перпендикулярність прямих і площин.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Default="0023759B" w:rsidP="00456468">
      <w:pPr>
        <w:widowControl/>
        <w:numPr>
          <w:ilvl w:val="0"/>
          <w:numId w:val="6"/>
        </w:numPr>
        <w:shd w:val="clear" w:color="auto" w:fill="FFFFFF"/>
        <w:ind w:right="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Основні вміння і навички</w:t>
      </w:r>
    </w:p>
    <w:p w:rsidR="0023759B" w:rsidRPr="007E182E" w:rsidRDefault="0023759B" w:rsidP="00456468">
      <w:pPr>
        <w:widowControl/>
        <w:shd w:val="clear" w:color="auto" w:fill="FFFFFF"/>
        <w:ind w:left="567"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Вступник повинен уміти: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арифметичні дії над натуральними числами, деся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тковими і звичайними дробами; користуватися калькулятором і таб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лицями.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тотожні перетворення многочленів, алгебраїчних дробів, виразів, що містять степеневі, показникові, логарифмічні і тригонометричні функції.</w:t>
      </w:r>
    </w:p>
    <w:p w:rsidR="0023759B" w:rsidRPr="007E182E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Будувати і читати графіки лінійної, квадратичної, степеневої, показн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кової, логарифмічної та тригонометричних функцій.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4. Розв’язувати рівняння і нерівності першого і другого степеня, а також рівняння нерівності, що зводяться до них; розв’язувати систе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ми рівнянь та 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рівностей першого і другого степеня і ті, що зво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дяться до них; найпростіші рі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няння і нерівності, що мають степене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ві, показникові, логарифмічні і тригоном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тричні функції.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5.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Розв’язувати задачі за допомогою рівнянь і систем рівнянь.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Зображати геометричні фігури на площині і виконувати найпростіші п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будови на площині.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7.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відомості з геометрії при розв’язуванні алгеб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раїчних, а з алгебри і тригонометрії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геометричних задач.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8.  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на площині операції над векторами (додавання і віднімання векторів, множення вектора на число) і використовувати їх при розв’язуванні практичних задач і вправ.</w:t>
      </w:r>
    </w:p>
    <w:p w:rsidR="0023759B" w:rsidRPr="007E182E" w:rsidRDefault="0023759B" w:rsidP="00B6345C">
      <w:pPr>
        <w:widowControl/>
        <w:shd w:val="clear" w:color="auto" w:fill="FFFFFF"/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Застосовувати похідну при дослідженні функцій на зростання (спада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ня), на екстремуми, а також для побудови графіків функцій.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182E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Застосовувати інтеграл для знаходження площі фігур, обмежених н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7E182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складними графіками.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759B" w:rsidRDefault="0023759B" w:rsidP="00B510AB">
      <w:pPr>
        <w:shd w:val="clear" w:color="auto" w:fill="FFFFFF"/>
        <w:tabs>
          <w:tab w:val="left" w:pos="581"/>
        </w:tabs>
        <w:ind w:right="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468">
        <w:rPr>
          <w:rFonts w:ascii="Times New Roman" w:hAnsi="Times New Roman" w:cs="Times New Roman"/>
          <w:b/>
          <w:sz w:val="28"/>
          <w:szCs w:val="28"/>
          <w:lang w:val="en-GB"/>
        </w:rPr>
        <w:t>V</w:t>
      </w:r>
      <w:r w:rsidRPr="00456468">
        <w:rPr>
          <w:rFonts w:ascii="Times New Roman" w:hAnsi="Times New Roman" w:cs="Times New Roman"/>
          <w:b/>
          <w:sz w:val="28"/>
          <w:szCs w:val="28"/>
          <w:lang w:val="uk-UA"/>
        </w:rPr>
        <w:t>. Список рекомендованої літератури</w:t>
      </w:r>
    </w:p>
    <w:p w:rsidR="0023759B" w:rsidRDefault="0023759B" w:rsidP="00B6345C">
      <w:pPr>
        <w:shd w:val="clear" w:color="auto" w:fill="FFFFFF"/>
        <w:tabs>
          <w:tab w:val="left" w:pos="581"/>
        </w:tabs>
        <w:ind w:right="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59B" w:rsidRPr="00F61C40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C40">
        <w:rPr>
          <w:rFonts w:ascii="Times New Roman" w:hAnsi="Times New Roman" w:cs="Times New Roman"/>
          <w:sz w:val="28"/>
          <w:szCs w:val="28"/>
          <w:lang w:val="uk-UA"/>
        </w:rPr>
        <w:t>Алгебра: Учеб.для 7 кл. сред. шк. / Ю.Н. Макарычев, Н.Г. Миндюк, К.И. Нешков, С.Б. Суворова; Под ред. С.А. Теляковского.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3-е изд.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М.: Пр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свещение, 1993 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240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61C40">
        <w:rPr>
          <w:rFonts w:ascii="Times New Roman" w:hAnsi="Times New Roman" w:cs="Times New Roman"/>
          <w:sz w:val="28"/>
          <w:szCs w:val="28"/>
          <w:lang w:val="uk-UA"/>
        </w:rPr>
        <w:t>Алгебра: Учеб.для 7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шк./ Ш.А. Алимов, Ю.М. Колягин, Ю.В. Сидоров и др.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2-е изд.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М.: Просв</w:t>
      </w:r>
      <w:r w:rsidRPr="004915B4">
        <w:rPr>
          <w:rFonts w:ascii="Times New Roman" w:hAnsi="Times New Roman" w:cs="Times New Roman"/>
          <w:sz w:val="28"/>
          <w:szCs w:val="28"/>
        </w:rPr>
        <w:t>ещение, 1993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Алгебра: Учеб.для 8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шк./ Ш. А. Алимов, Ю. М. Колягин, Ю.В. Сидоров и др.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1991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238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Алгебра: Учеб.для 8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шк./ Ю.Н. Макарычев, Н.Г. Миндюк, К.И. Нешков, С.Б. Суворова; Под ред. С.А. Теляковского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2-е изд.-М.: Просв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>щение, 1991.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238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Алг.ебра: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Pr="004915B4">
        <w:rPr>
          <w:rFonts w:ascii="Times New Roman" w:hAnsi="Times New Roman" w:cs="Times New Roman"/>
          <w:sz w:val="28"/>
          <w:szCs w:val="28"/>
        </w:rPr>
        <w:t>друч. для 9 кл. серед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шк./ Ю.М Макаричев, Н. Г. Ми</w:t>
      </w:r>
      <w:r w:rsidRPr="004915B4">
        <w:rPr>
          <w:rFonts w:ascii="Times New Roman" w:hAnsi="Times New Roman" w:cs="Times New Roman"/>
          <w:sz w:val="28"/>
          <w:szCs w:val="28"/>
        </w:rPr>
        <w:t>н</w:t>
      </w:r>
      <w:r w:rsidRPr="004915B4">
        <w:rPr>
          <w:rFonts w:ascii="Times New Roman" w:hAnsi="Times New Roman" w:cs="Times New Roman"/>
          <w:sz w:val="28"/>
          <w:szCs w:val="28"/>
        </w:rPr>
        <w:t>дюк, КЛ. Нешков, С.Б. Суворова; За ред. С.О. Теляковського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К.; Рад. 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4915B4">
        <w:rPr>
          <w:rFonts w:ascii="Times New Roman" w:hAnsi="Times New Roman" w:cs="Times New Roman"/>
          <w:sz w:val="28"/>
          <w:szCs w:val="28"/>
        </w:rPr>
        <w:t>к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1991.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288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Алгебра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 xml:space="preserve"> початки аналізу. 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 10-11  кл. серед. шк./ А. М. Колмогоров,  О.М.  Абрамов, Ю.П. Дуднщин  та ін.;  За ред.  А.  М. Колмогор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ва.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1992.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350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Алгебра и начала анализа: Учеб.для 10-11 кл. серед. шк./ Ш.А. Климов, Ю.М. Клягин, Ю.В. Сидоров и др.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 Просвещение, 1993.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254с.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Александров А.Д., Вернер А.Л., Рыжик В.И. Геометрия: Учеб.для 7-9 кл. сред, шк.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1992.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320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Башмаков М. И. Алгебра и начала анализа: Учеб.для 10-11 кл. сред. шк.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2-е изд.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1992.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350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Банк М Б., Банк Г. Д. Математика после уроков.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1971.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254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БалкМ. Б., БалкГ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Д. Поиск решений.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М.: Дет. лит., 1983.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143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Балк М.Б., Балк Г.Д. Реальные применения мнимых чисел: Для ст. шк. возраста.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Рад.шк., 1988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254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tabs>
          <w:tab w:val="left" w:pos="280"/>
        </w:tabs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Бевз Г.П. Математика: Проб,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Pr="004915B4">
        <w:rPr>
          <w:rFonts w:ascii="Times New Roman" w:hAnsi="Times New Roman" w:cs="Times New Roman"/>
          <w:sz w:val="28"/>
          <w:szCs w:val="28"/>
        </w:rPr>
        <w:t>руч. для 7 кл. серед, шк</w:t>
      </w:r>
      <w:r w:rsidR="00B510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а,1994.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176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4915B4">
        <w:rPr>
          <w:rFonts w:ascii="Times New Roman" w:hAnsi="Times New Roman" w:cs="Times New Roman"/>
          <w:sz w:val="28"/>
          <w:szCs w:val="28"/>
        </w:rPr>
        <w:t>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Бевз Г.П. Математика: Проб,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Pr="004915B4">
        <w:rPr>
          <w:rFonts w:ascii="Times New Roman" w:hAnsi="Times New Roman" w:cs="Times New Roman"/>
          <w:sz w:val="28"/>
          <w:szCs w:val="28"/>
        </w:rPr>
        <w:t>руч. для 8 кл. серед, шк.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 Освіта,1994.</w:t>
      </w:r>
      <w:r w:rsidR="00B510AB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176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Бевз Г.П., Бевз В.Г., Владимирова Н.Г. Геометрия: Учеб.для 7-11 кл.сред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шк.- М.: Просвещение, 1992.- 352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МЛ. Розв'язування задач на побудову в 6-8 класах. - К.: Рад.шк., 1986.-112с.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МЛ. Вивчення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 xml:space="preserve"> в 7 кла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сах.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пос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бник. - К.: Рад.шк., 1984.-112с.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М. I. Вивченнягеометріі у 8 кла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: Метод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пособник. - К.: Рад.шк, 1984.-112с.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Бурда МЛ, Савченко Л.М, Собко М.С.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я: Експерим. навч.по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бник для 8 кл. шк. з поглибл. теорет.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практ. вивченням математики.-К.: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1992.-98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Возняк Г.М, Литвиненко Г.М, Маланюк М.Я. Математика: Проб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4915B4">
        <w:rPr>
          <w:rFonts w:ascii="Times New Roman" w:hAnsi="Times New Roman" w:cs="Times New Roman"/>
          <w:sz w:val="28"/>
          <w:szCs w:val="28"/>
        </w:rPr>
        <w:t>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5 кл. серед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 -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1994.- 224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Габович И.Г. Алгоритмический подход к решению геометрически</w:t>
      </w:r>
      <w:r w:rsidRPr="004915B4">
        <w:rPr>
          <w:rFonts w:ascii="Times New Roman" w:hAnsi="Times New Roman" w:cs="Times New Roman"/>
          <w:sz w:val="28"/>
          <w:szCs w:val="28"/>
        </w:rPr>
        <w:t>х</w:t>
      </w:r>
      <w:r w:rsidRPr="004915B4">
        <w:rPr>
          <w:rFonts w:ascii="Times New Roman" w:hAnsi="Times New Roman" w:cs="Times New Roman"/>
          <w:sz w:val="28"/>
          <w:szCs w:val="28"/>
        </w:rPr>
        <w:t>задач.- К.: Рад. 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1985.- 193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Гайштут А. Г. Математика в логических упражнениях (4-10 кла</w:t>
      </w:r>
      <w:r w:rsidRPr="004915B4">
        <w:rPr>
          <w:rFonts w:ascii="Times New Roman" w:hAnsi="Times New Roman" w:cs="Times New Roman"/>
          <w:sz w:val="28"/>
          <w:szCs w:val="28"/>
        </w:rPr>
        <w:t>с</w:t>
      </w:r>
      <w:r w:rsidRPr="004915B4">
        <w:rPr>
          <w:rFonts w:ascii="Times New Roman" w:hAnsi="Times New Roman" w:cs="Times New Roman"/>
          <w:sz w:val="28"/>
          <w:szCs w:val="28"/>
        </w:rPr>
        <w:t>сы).-К.:Рад.Шк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, 1985.-193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Гайштут О.Г, Литвиненко Г.М Розв'язування алгебра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915B4">
        <w:rPr>
          <w:rFonts w:ascii="Times New Roman" w:hAnsi="Times New Roman" w:cs="Times New Roman"/>
          <w:sz w:val="28"/>
          <w:szCs w:val="28"/>
        </w:rPr>
        <w:t>чних з</w:t>
      </w:r>
      <w:r w:rsidRPr="004915B4">
        <w:rPr>
          <w:rFonts w:ascii="Times New Roman" w:hAnsi="Times New Roman" w:cs="Times New Roman"/>
          <w:sz w:val="28"/>
          <w:szCs w:val="28"/>
        </w:rPr>
        <w:t>а</w:t>
      </w:r>
      <w:r w:rsidRPr="004915B4">
        <w:rPr>
          <w:rFonts w:ascii="Times New Roman" w:hAnsi="Times New Roman" w:cs="Times New Roman"/>
          <w:sz w:val="28"/>
          <w:szCs w:val="28"/>
        </w:rPr>
        <w:t>дач:Пос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бник для вчител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4915B4">
        <w:rPr>
          <w:rFonts w:ascii="Times New Roman" w:hAnsi="Times New Roman" w:cs="Times New Roman"/>
          <w:sz w:val="28"/>
          <w:szCs w:val="28"/>
        </w:rPr>
        <w:t>. - К.: Рад. 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, 1991.- 203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4915B4">
        <w:rPr>
          <w:rFonts w:ascii="Times New Roman" w:hAnsi="Times New Roman" w:cs="Times New Roman"/>
          <w:sz w:val="28"/>
          <w:szCs w:val="28"/>
        </w:rPr>
        <w:t>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я: Експерим. навч. посібник для 10-11 кл. шк. з п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глибл.вивченням математики / Г.П. Бевз, В.Г. Бевз, В.М. Влад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м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іро</w:t>
      </w:r>
      <w:r w:rsidRPr="004915B4">
        <w:rPr>
          <w:rFonts w:ascii="Times New Roman" w:hAnsi="Times New Roman" w:cs="Times New Roman"/>
          <w:sz w:val="28"/>
          <w:szCs w:val="28"/>
        </w:rPr>
        <w:t xml:space="preserve">в та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ін.</w:t>
      </w:r>
      <w:r w:rsidRPr="004915B4">
        <w:rPr>
          <w:rFonts w:ascii="Times New Roman" w:hAnsi="Times New Roman" w:cs="Times New Roman"/>
          <w:sz w:val="28"/>
          <w:szCs w:val="28"/>
        </w:rPr>
        <w:t xml:space="preserve"> - К.:Осв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1992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915B4">
        <w:rPr>
          <w:rFonts w:ascii="Times New Roman" w:hAnsi="Times New Roman" w:cs="Times New Roman"/>
          <w:sz w:val="28"/>
          <w:szCs w:val="28"/>
        </w:rPr>
        <w:t>-224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Геометрия: Учеб.для 7-9 кл. сред. шк./Л.С. Атанасян, В.Ф. Бут</w:t>
      </w:r>
      <w:r w:rsidRPr="004915B4">
        <w:rPr>
          <w:rFonts w:ascii="Times New Roman" w:hAnsi="Times New Roman" w:cs="Times New Roman"/>
          <w:sz w:val="28"/>
          <w:szCs w:val="28"/>
        </w:rPr>
        <w:t>у</w:t>
      </w:r>
      <w:r w:rsidRPr="004915B4">
        <w:rPr>
          <w:rFonts w:ascii="Times New Roman" w:hAnsi="Times New Roman" w:cs="Times New Roman"/>
          <w:sz w:val="28"/>
          <w:szCs w:val="28"/>
        </w:rPr>
        <w:t>зов,С.В. Кадомцев и др.- М.: Просвещение, 1992.- 206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Германович П.Ю. Вопросы и задачи на соображение: Алгебра, ге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метрия и тригонометрия. - М.: Учпедгиз, 1957.- 150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Грицаенко М.П. Математичні диктант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915B4">
        <w:rPr>
          <w:rFonts w:ascii="Times New Roman" w:hAnsi="Times New Roman" w:cs="Times New Roman"/>
          <w:sz w:val="28"/>
          <w:szCs w:val="28"/>
        </w:rPr>
        <w:t xml:space="preserve"> для 6-8 кла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сів</w:t>
      </w:r>
      <w:r w:rsidRPr="004915B4">
        <w:rPr>
          <w:rFonts w:ascii="Times New Roman" w:hAnsi="Times New Roman" w:cs="Times New Roman"/>
          <w:sz w:val="28"/>
          <w:szCs w:val="28"/>
        </w:rPr>
        <w:t>. - К.: Рад. Шк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,1983.–143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4915B4">
        <w:rPr>
          <w:rFonts w:ascii="Times New Roman" w:hAnsi="Times New Roman" w:cs="Times New Roman"/>
          <w:sz w:val="28"/>
          <w:szCs w:val="28"/>
        </w:rPr>
        <w:t>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Дубинчук О.С, Слепкань 3.І. Алгебра і елементарні функції. - К.: Рад. шк., 1968. – 580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Завдання з математики для екзаме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нів</w:t>
      </w:r>
      <w:r w:rsidRPr="004915B4">
        <w:rPr>
          <w:rFonts w:ascii="Times New Roman" w:hAnsi="Times New Roman" w:cs="Times New Roman"/>
          <w:sz w:val="28"/>
          <w:szCs w:val="28"/>
        </w:rPr>
        <w:t xml:space="preserve"> за курс спе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4915B4">
        <w:rPr>
          <w:rFonts w:ascii="Times New Roman" w:hAnsi="Times New Roman" w:cs="Times New Roman"/>
          <w:sz w:val="28"/>
          <w:szCs w:val="28"/>
        </w:rPr>
        <w:t>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4915B4">
        <w:rPr>
          <w:rFonts w:ascii="Times New Roman" w:hAnsi="Times New Roman" w:cs="Times New Roman"/>
          <w:sz w:val="28"/>
          <w:szCs w:val="28"/>
        </w:rPr>
        <w:t>зованихфізико-математичних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</w:t>
      </w:r>
      <w:r w:rsidRPr="004915B4">
        <w:rPr>
          <w:rFonts w:ascii="Times New Roman" w:hAnsi="Times New Roman" w:cs="Times New Roman"/>
          <w:sz w:val="28"/>
          <w:szCs w:val="28"/>
        </w:rPr>
        <w:t xml:space="preserve">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ліцеїв і гімназій</w:t>
      </w:r>
      <w:r w:rsidRPr="004915B4">
        <w:rPr>
          <w:rFonts w:ascii="Times New Roman" w:hAnsi="Times New Roman" w:cs="Times New Roman"/>
          <w:sz w:val="28"/>
          <w:szCs w:val="28"/>
        </w:rPr>
        <w:t>. -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1994. - 75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Кисельов А.П., Рибк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М.О. Геометрія: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друч.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зб. задач для 8 і 9 кл. -8-ме вид. - К.: Рад.шк., 1972.- 100 с.</w:t>
      </w:r>
    </w:p>
    <w:p w:rsidR="0023759B" w:rsidRPr="004915B4" w:rsidRDefault="0023759B" w:rsidP="004915B4">
      <w:pPr>
        <w:widowControl/>
        <w:numPr>
          <w:ilvl w:val="1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Кисельов А.П. Алгебра: В 2 ч.: 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6-8 кл. семирічно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 і</w:t>
      </w:r>
      <w:r w:rsidRPr="004915B4">
        <w:rPr>
          <w:rFonts w:ascii="Times New Roman" w:hAnsi="Times New Roman" w:cs="Times New Roman"/>
          <w:sz w:val="28"/>
          <w:szCs w:val="28"/>
        </w:rPr>
        <w:t>серед.шк.-К.:Рад.шк., 1955.-Ч. 1.-140с.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Кисельов А.П. Алгебра: В 2 ч.: П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руч. для серед. шк.- К.: Рад.шк.,1966.-Ч. 2.-264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Коксетер С.М., Грейтцер С.Л. Новые встречи с геометрией: Пер. сангл. / Под ред. А.П. Савина. - М.: Наука, 1978. - 224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Конфорович А.Г. Математичнісофізми і парадокси. - К.: Рад.шк.,1983.-207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Кушнір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.А. Методирозв'язання задач з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>: Кн. для вчителя. -К.: Абрис, 1994.-464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Литвиненко Л.М. Дидактичнийматеріа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4915B4">
        <w:rPr>
          <w:rFonts w:ascii="Times New Roman" w:hAnsi="Times New Roman" w:cs="Times New Roman"/>
          <w:sz w:val="28"/>
          <w:szCs w:val="28"/>
        </w:rPr>
        <w:t xml:space="preserve"> з математики для 4 кл.:Метод. посібник. - К.: Рад.шк., 1986. - 113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Литвиненко Г.М., Возняк Г.М. Математика: Проб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підруч. для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4915B4">
        <w:rPr>
          <w:rFonts w:ascii="Times New Roman" w:hAnsi="Times New Roman" w:cs="Times New Roman"/>
          <w:sz w:val="28"/>
          <w:szCs w:val="28"/>
        </w:rPr>
        <w:t>кл. Серед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шк. -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 1995- 287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Лоповок Л.М. Сборник задач по геометрии для 6-8 кл: / Под ред. И.Ф.Тесленко. - К.: Рад.шк., 1985.- 104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Лоповок Л.М. Зб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рник задач для 9-10 кл.: Дидактич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4915B4">
        <w:rPr>
          <w:rFonts w:ascii="Times New Roman" w:hAnsi="Times New Roman" w:cs="Times New Roman"/>
          <w:sz w:val="28"/>
          <w:szCs w:val="28"/>
        </w:rPr>
        <w:t>матеріали длявчителів. - К.: Рад.шк., 1984- 120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Лоповок Л.М. Математика на досуге: Кн. для учащихся сред.шк.возраста. - М.: Просвещение, 1988. - 159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Мазаник А.А. Реши сам. Интересные задачи для учащихся восьми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915B4">
        <w:rPr>
          <w:rFonts w:ascii="Times New Roman" w:hAnsi="Times New Roman" w:cs="Times New Roman"/>
          <w:sz w:val="28"/>
          <w:szCs w:val="28"/>
        </w:rPr>
        <w:t>летней школы: В 2 ч. - Минск: Нар.асвета, 1969. - Ч. 2. - 104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Маркушевич А.И., Сикорский К.П., Черкасов Р.С. Алгебра и эл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>ментарные функции. - М.: Просвещение, 1968. - 503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бник для факультатив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Pr="004915B4">
        <w:rPr>
          <w:rFonts w:ascii="Times New Roman" w:hAnsi="Times New Roman" w:cs="Times New Roman"/>
          <w:sz w:val="28"/>
          <w:szCs w:val="28"/>
        </w:rPr>
        <w:t xml:space="preserve"> занять у 7 кл./ Г. П. Бевз, А.Г. Конфорович, 3. О. Резниченко, С. О. Ченакал- К.: Рад.шк., 1982.-152с.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бник для факультативних занять у 8-му кл. / Л.М.Вивальнюк, В.Н. Боровик,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 xml:space="preserve">.Ф. Тесленко та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915B4">
        <w:rPr>
          <w:rFonts w:ascii="Times New Roman" w:hAnsi="Times New Roman" w:cs="Times New Roman"/>
          <w:sz w:val="28"/>
          <w:szCs w:val="28"/>
        </w:rPr>
        <w:t>. - К.: Рад шк., 1981.- 207с.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бник для факультативних занять у 9 кл./ За ред. В.А.Зморовича. - К.: Рад.шк., 1972. - 190 с.</w:t>
      </w:r>
    </w:p>
    <w:p w:rsidR="0023759B" w:rsidRPr="004915B4" w:rsidRDefault="0023759B" w:rsidP="004915B4">
      <w:pPr>
        <w:widowControl/>
        <w:numPr>
          <w:ilvl w:val="1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Математика: По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4915B4">
        <w:rPr>
          <w:rFonts w:ascii="Times New Roman" w:hAnsi="Times New Roman" w:cs="Times New Roman"/>
          <w:sz w:val="28"/>
          <w:szCs w:val="28"/>
        </w:rPr>
        <w:t>бник для факультативних занять у 10 кл./ За ред.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4915B4">
        <w:rPr>
          <w:rFonts w:ascii="Times New Roman" w:hAnsi="Times New Roman" w:cs="Times New Roman"/>
          <w:sz w:val="28"/>
          <w:szCs w:val="28"/>
        </w:rPr>
        <w:t>.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915B4">
        <w:rPr>
          <w:rFonts w:ascii="Times New Roman" w:hAnsi="Times New Roman" w:cs="Times New Roman"/>
          <w:sz w:val="28"/>
          <w:szCs w:val="28"/>
        </w:rPr>
        <w:t>. Шиманського. - К.: Рад.шк., 1970. - 295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Математические диктанты и вопросы развивающего характера на</w:t>
      </w:r>
      <w:r w:rsidRPr="004915B4">
        <w:rPr>
          <w:rFonts w:ascii="Times New Roman" w:hAnsi="Times New Roman" w:cs="Times New Roman"/>
          <w:sz w:val="28"/>
          <w:szCs w:val="28"/>
        </w:rPr>
        <w:t>у</w:t>
      </w:r>
      <w:r w:rsidRPr="004915B4">
        <w:rPr>
          <w:rFonts w:ascii="Times New Roman" w:hAnsi="Times New Roman" w:cs="Times New Roman"/>
          <w:sz w:val="28"/>
          <w:szCs w:val="28"/>
        </w:rPr>
        <w:t>роках математики в 6 кл. - Харьков, 1973. - 29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Медяник А.Г. Учителеві про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</w:t>
      </w:r>
      <w:r w:rsidRPr="004915B4">
        <w:rPr>
          <w:rFonts w:ascii="Times New Roman" w:hAnsi="Times New Roman" w:cs="Times New Roman"/>
          <w:sz w:val="28"/>
          <w:szCs w:val="28"/>
        </w:rPr>
        <w:t>ьний курс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>: Кн. для вч</w:t>
      </w:r>
      <w:r w:rsidRPr="004915B4">
        <w:rPr>
          <w:rFonts w:ascii="Times New Roman" w:hAnsi="Times New Roman" w:cs="Times New Roman"/>
          <w:sz w:val="28"/>
          <w:szCs w:val="28"/>
        </w:rPr>
        <w:t>и</w:t>
      </w:r>
      <w:r w:rsidRPr="004915B4">
        <w:rPr>
          <w:rFonts w:ascii="Times New Roman" w:hAnsi="Times New Roman" w:cs="Times New Roman"/>
          <w:sz w:val="28"/>
          <w:szCs w:val="28"/>
        </w:rPr>
        <w:t xml:space="preserve">теля: Пер. з рос. - К.: Рад.шк., 1988. 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156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Никольский С.М., ПотаповМ.К. Алгебра: Пособие длясамообраз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вания.-М.: Наука, 1990.-412с.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Новоселов С.И. Специальный курс элементарной алгебры. - 7-е изд. -М.: Высш. шк., 1965. - 552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Новоселов С. Я. Специальный курс тригонометрии. - 5- изд. - М.:Высш. шк., 1967. - 536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Павлович В.С. Анализ ошибок абитуриентов по математике. - К.:Вищашк. Голов. Изд-во, 1975. - 232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Перельман Я.И. Занимательная геометрия. - М.; Л.: Физмат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4915B4">
        <w:rPr>
          <w:rFonts w:ascii="Times New Roman" w:hAnsi="Times New Roman" w:cs="Times New Roman"/>
          <w:sz w:val="28"/>
          <w:szCs w:val="28"/>
        </w:rPr>
        <w:t>из, 1959.-303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Петраков И.С. Математические олимпиады школьников.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</w:t>
      </w:r>
      <w:r w:rsidRPr="004915B4">
        <w:rPr>
          <w:rFonts w:ascii="Times New Roman" w:hAnsi="Times New Roman" w:cs="Times New Roman"/>
          <w:sz w:val="28"/>
          <w:szCs w:val="28"/>
        </w:rPr>
        <w:t>о</w:t>
      </w:r>
      <w:r w:rsidRPr="004915B4">
        <w:rPr>
          <w:rFonts w:ascii="Times New Roman" w:hAnsi="Times New Roman" w:cs="Times New Roman"/>
          <w:sz w:val="28"/>
          <w:szCs w:val="28"/>
        </w:rPr>
        <w:t>свещение, 1982.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96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Погорело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915B4">
        <w:rPr>
          <w:rFonts w:ascii="Times New Roman" w:hAnsi="Times New Roman" w:cs="Times New Roman"/>
          <w:sz w:val="28"/>
          <w:szCs w:val="28"/>
        </w:rPr>
        <w:t xml:space="preserve"> А.В. Геометрия: Учеб.для 7-11 кл. сред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шк- 4-е изд.- М.:Просвещение, 1993.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383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Пойа Д. Как решать задачу: Пер. с англ.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Учпедгиз, 1959.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207с.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Пойа Д. Математика и правдоподобные рассуждения: Пер. с англ.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е изд., испр.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Наука, 1975.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463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Пойа Д. Математическое открытие: Пер. с англ.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Наука, 1976.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448с.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Програми з математики для 5-11 кл. загальноосв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ньо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915B4">
        <w:rPr>
          <w:rFonts w:ascii="Times New Roman" w:hAnsi="Times New Roman" w:cs="Times New Roman"/>
          <w:sz w:val="28"/>
          <w:szCs w:val="28"/>
        </w:rPr>
        <w:t>школи / М-воосв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іти</w:t>
      </w:r>
      <w:r w:rsidRPr="004915B4">
        <w:rPr>
          <w:rFonts w:ascii="Times New Roman" w:hAnsi="Times New Roman" w:cs="Times New Roman"/>
          <w:sz w:val="28"/>
          <w:szCs w:val="28"/>
        </w:rPr>
        <w:t>Укра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їни</w:t>
      </w:r>
      <w:r w:rsidRPr="004915B4">
        <w:rPr>
          <w:rFonts w:ascii="Times New Roman" w:hAnsi="Times New Roman" w:cs="Times New Roman"/>
          <w:sz w:val="28"/>
          <w:szCs w:val="28"/>
        </w:rPr>
        <w:t xml:space="preserve">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К., 1992.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89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Програми з математики для 5-9 кл. основно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915B4">
        <w:rPr>
          <w:rFonts w:ascii="Times New Roman" w:hAnsi="Times New Roman" w:cs="Times New Roman"/>
          <w:sz w:val="28"/>
          <w:szCs w:val="28"/>
        </w:rPr>
        <w:t xml:space="preserve"> та 10-11 кл. старшо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915B4">
        <w:rPr>
          <w:rFonts w:ascii="Times New Roman" w:hAnsi="Times New Roman" w:cs="Times New Roman"/>
          <w:sz w:val="28"/>
          <w:szCs w:val="28"/>
        </w:rPr>
        <w:t>школи (базовийзм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ст). Проект / М-во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4915B4">
        <w:rPr>
          <w:rFonts w:ascii="Times New Roman" w:hAnsi="Times New Roman" w:cs="Times New Roman"/>
          <w:sz w:val="28"/>
          <w:szCs w:val="28"/>
        </w:rPr>
        <w:t>иУкра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їни</w:t>
      </w:r>
      <w:r w:rsidRPr="004915B4">
        <w:rPr>
          <w:rFonts w:ascii="Times New Roman" w:hAnsi="Times New Roman" w:cs="Times New Roman"/>
          <w:sz w:val="28"/>
          <w:szCs w:val="28"/>
        </w:rPr>
        <w:t xml:space="preserve">. 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н-т системнихдосл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4915B4">
        <w:rPr>
          <w:rFonts w:ascii="Times New Roman" w:hAnsi="Times New Roman" w:cs="Times New Roman"/>
          <w:sz w:val="28"/>
          <w:szCs w:val="28"/>
        </w:rPr>
        <w:t>женьосв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 xml:space="preserve">и.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К., 1994.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44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Раухман А.С., Сень Я.Г. Уснівправи з геометр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4915B4">
        <w:rPr>
          <w:rFonts w:ascii="Times New Roman" w:hAnsi="Times New Roman" w:cs="Times New Roman"/>
          <w:sz w:val="28"/>
          <w:szCs w:val="28"/>
        </w:rPr>
        <w:t xml:space="preserve"> для 7-11 кл.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К.:Рад.шк., 1989.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160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Савченко В.М. Изображение фигур в математике.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К.:Выщашк.Голов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изд-во, 1978.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133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t>Зб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рник задач з математики для вступни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кі</w:t>
      </w:r>
      <w:r w:rsidRPr="004915B4">
        <w:rPr>
          <w:rFonts w:ascii="Times New Roman" w:hAnsi="Times New Roman" w:cs="Times New Roman"/>
          <w:sz w:val="28"/>
          <w:szCs w:val="28"/>
        </w:rPr>
        <w:t>вдовузів / В.К. Сг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 xml:space="preserve">рев,В.В. Зайцев, Б.А. Кордемський та 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915B4">
        <w:rPr>
          <w:rFonts w:ascii="Times New Roman" w:hAnsi="Times New Roman" w:cs="Times New Roman"/>
          <w:sz w:val="28"/>
          <w:szCs w:val="28"/>
        </w:rPr>
        <w:t>.; За ред. М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Л. Сканав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Вищашк., 1992.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445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Суворова С.Б., Леонтьева М.Р. Упражнения в обучении алгебре.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М.:Просвещение, 1986.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128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Углубленное изучение курса алгебры и математического анал</w:t>
      </w:r>
      <w:r w:rsidRPr="004915B4">
        <w:rPr>
          <w:rFonts w:ascii="Times New Roman" w:hAnsi="Times New Roman" w:cs="Times New Roman"/>
          <w:sz w:val="28"/>
          <w:szCs w:val="28"/>
        </w:rPr>
        <w:t>и</w:t>
      </w:r>
      <w:r w:rsidRPr="004915B4">
        <w:rPr>
          <w:rFonts w:ascii="Times New Roman" w:hAnsi="Times New Roman" w:cs="Times New Roman"/>
          <w:sz w:val="28"/>
          <w:szCs w:val="28"/>
        </w:rPr>
        <w:t>за:Метод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рек. и дидакт. материалы: Пособие для учителя / М.Л. Галицкий,М.М. Мошкович, С.И. Шварцбурд. - М.: Просвещение, 1986.-349с.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У 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>т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математики: 36. наук.-поп. ст.: Для уч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нів</w:t>
      </w:r>
      <w:r w:rsidRPr="004915B4">
        <w:rPr>
          <w:rFonts w:ascii="Times New Roman" w:hAnsi="Times New Roman" w:cs="Times New Roman"/>
          <w:sz w:val="28"/>
          <w:szCs w:val="28"/>
        </w:rPr>
        <w:t xml:space="preserve"> 7-11 кл.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Pr="004915B4">
        <w:rPr>
          <w:rFonts w:ascii="Times New Roman" w:hAnsi="Times New Roman" w:cs="Times New Roman"/>
          <w:sz w:val="28"/>
          <w:szCs w:val="28"/>
        </w:rPr>
        <w:t>а,1968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1992.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>Вип. 1-20.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Фридман Д.М., Турецкий Е.Н., Стеценко В.Я. Как научиться р</w:t>
      </w:r>
      <w:r w:rsidRPr="004915B4">
        <w:rPr>
          <w:rFonts w:ascii="Times New Roman" w:hAnsi="Times New Roman" w:cs="Times New Roman"/>
          <w:sz w:val="28"/>
          <w:szCs w:val="28"/>
        </w:rPr>
        <w:t>е</w:t>
      </w:r>
      <w:r w:rsidRPr="004915B4">
        <w:rPr>
          <w:rFonts w:ascii="Times New Roman" w:hAnsi="Times New Roman" w:cs="Times New Roman"/>
          <w:sz w:val="28"/>
          <w:szCs w:val="28"/>
        </w:rPr>
        <w:t>шатьзадачи:   Беседы   о   решении   матема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4915B4">
        <w:rPr>
          <w:rFonts w:ascii="Times New Roman" w:hAnsi="Times New Roman" w:cs="Times New Roman"/>
          <w:sz w:val="28"/>
          <w:szCs w:val="28"/>
        </w:rPr>
        <w:t>ических   задач: Пособие дл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я у</w:t>
      </w:r>
      <w:r w:rsidRPr="004915B4">
        <w:rPr>
          <w:rFonts w:ascii="Times New Roman" w:hAnsi="Times New Roman" w:cs="Times New Roman"/>
          <w:sz w:val="28"/>
          <w:szCs w:val="28"/>
        </w:rPr>
        <w:t>ч</w:t>
      </w:r>
      <w:r w:rsidRPr="004915B4">
        <w:rPr>
          <w:rFonts w:ascii="Times New Roman" w:hAnsi="Times New Roman" w:cs="Times New Roman"/>
          <w:sz w:val="28"/>
          <w:szCs w:val="28"/>
        </w:rPr>
        <w:t>а</w:t>
      </w:r>
      <w:r w:rsidRPr="004915B4">
        <w:rPr>
          <w:rFonts w:ascii="Times New Roman" w:hAnsi="Times New Roman" w:cs="Times New Roman"/>
          <w:sz w:val="28"/>
          <w:szCs w:val="28"/>
        </w:rPr>
        <w:t xml:space="preserve">щихся.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М.: Просвещение, 1979.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160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Факультативные занятия в средней школе: Сб. ст./ Под ред. М.П.Кашина, Д.А. Э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915B4">
        <w:rPr>
          <w:rFonts w:ascii="Times New Roman" w:hAnsi="Times New Roman" w:cs="Times New Roman"/>
          <w:sz w:val="28"/>
          <w:szCs w:val="28"/>
        </w:rPr>
        <w:t>штейна.- М.: Педагогика, 1976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915B4">
        <w:rPr>
          <w:rFonts w:ascii="Times New Roman" w:hAnsi="Times New Roman" w:cs="Times New Roman"/>
          <w:sz w:val="28"/>
          <w:szCs w:val="28"/>
        </w:rPr>
        <w:t>-Вып. 2. -176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Факультативный курс по математике: Учеб.пособие для 7-9 кл. сред. шк./ Сост. И.Л. Никольская. - М.: Просвещение, 1991. - 380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>Избранные вопросы математики: 10 кл.: Факультатив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>курс./ Под ред.В.В. Фирсова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915B4">
        <w:rPr>
          <w:rFonts w:ascii="Times New Roman" w:hAnsi="Times New Roman" w:cs="Times New Roman"/>
          <w:sz w:val="28"/>
          <w:szCs w:val="28"/>
        </w:rPr>
        <w:t xml:space="preserve"> -М.: Просвещение, 1980.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191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Шкіль МЛ., Слепкань З.І., Дубинчук О.С. Алгебра і початки анал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зу: Навч. посібник (для учнів середніх ПТУ).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К.: Вища шк., 1992.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479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  <w:lang w:val="uk-UA"/>
        </w:rPr>
        <w:t>Шкіль МЛ., Слепкань З.І., Дубинчук О.С. Алгебра і початки анал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зу: Пробн. підруч. для 10-11 кл. серед. шк.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К.: Зодіак-ЕКО, 1995. </w:t>
      </w:r>
      <w:r w:rsidR="00F61C40" w:rsidRP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 xml:space="preserve"> 608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915B4">
        <w:rPr>
          <w:rFonts w:ascii="Times New Roman" w:hAnsi="Times New Roman" w:cs="Times New Roman"/>
          <w:sz w:val="28"/>
          <w:szCs w:val="28"/>
        </w:rPr>
        <w:lastRenderedPageBreak/>
        <w:t>Екзаменац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ійні</w:t>
      </w:r>
      <w:r w:rsidRPr="004915B4">
        <w:rPr>
          <w:rFonts w:ascii="Times New Roman" w:hAnsi="Times New Roman" w:cs="Times New Roman"/>
          <w:sz w:val="28"/>
          <w:szCs w:val="28"/>
        </w:rPr>
        <w:t xml:space="preserve">завдання з математики за курс школи 3 ступеня /Уклад. Г.М. Литвиненко, М.С. Собко.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К.: Осв</w:t>
      </w:r>
      <w:r w:rsidRPr="004915B4">
        <w:rPr>
          <w:rFonts w:ascii="Times New Roman" w:hAnsi="Times New Roman" w:cs="Times New Roman"/>
          <w:sz w:val="28"/>
          <w:szCs w:val="28"/>
          <w:lang w:val="uk-UA"/>
        </w:rPr>
        <w:t>іта</w:t>
      </w:r>
      <w:r w:rsidRPr="004915B4">
        <w:rPr>
          <w:rFonts w:ascii="Times New Roman" w:hAnsi="Times New Roman" w:cs="Times New Roman"/>
          <w:sz w:val="28"/>
          <w:szCs w:val="28"/>
        </w:rPr>
        <w:t xml:space="preserve">, 1994.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70 с.</w:t>
      </w:r>
    </w:p>
    <w:p w:rsidR="0023759B" w:rsidRPr="004915B4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sz w:val="28"/>
          <w:szCs w:val="28"/>
        </w:rPr>
        <w:t xml:space="preserve">Александров А.Д., Вернер А.Л., Рыжик В.И. Геометрия: Для 10-11 кл.: Учеб. пособие для учащихся шк. и классов с углубл. изуч. математики.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М.: Просвещение, 1992.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915B4">
        <w:rPr>
          <w:rFonts w:ascii="Times New Roman" w:hAnsi="Times New Roman" w:cs="Times New Roman"/>
          <w:sz w:val="28"/>
          <w:szCs w:val="28"/>
        </w:rPr>
        <w:t xml:space="preserve"> 464 с.</w:t>
      </w:r>
    </w:p>
    <w:p w:rsidR="0023759B" w:rsidRPr="00F61C40" w:rsidRDefault="0023759B" w:rsidP="004915B4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C40">
        <w:rPr>
          <w:rFonts w:ascii="Times New Roman" w:hAnsi="Times New Roman" w:cs="Times New Roman"/>
          <w:sz w:val="28"/>
          <w:szCs w:val="28"/>
          <w:lang w:val="uk-UA"/>
        </w:rPr>
        <w:t>Про проведен</w:t>
      </w:r>
      <w:r w:rsidR="00F61C4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я державноїпідсумковоїатестації з математики у 9 та11 (12) класахзагальноосвітніхнавчальнихзакладів у 2001/2002навчальномуроці // Математика в школі.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2002.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№ 2. </w:t>
      </w:r>
      <w:r w:rsidR="00F61C40" w:rsidRPr="007E18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 xml:space="preserve"> С. 2</w:t>
      </w:r>
      <w:r w:rsidR="00F61C40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F61C40">
        <w:rPr>
          <w:rFonts w:ascii="Times New Roman" w:hAnsi="Times New Roman" w:cs="Times New Roman"/>
          <w:sz w:val="28"/>
          <w:szCs w:val="28"/>
          <w:lang w:val="uk-UA"/>
        </w:rPr>
        <w:t>4.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</w:t>
      </w:r>
      <w:r w:rsidRPr="004915B4"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Підручник для 5 класу. 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Х.: Гімназія, 2008. – 288 с.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А.Г. Мерзляк, В.Б. Полонський, Ю.М. Рабінович, М.С. Якір. Мат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матика. Збірник </w:t>
      </w:r>
      <w:r w:rsidRPr="004915B4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завдань для тематичного оцінювання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математики для 5 класу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120 с.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</w:t>
      </w:r>
      <w:r w:rsidRPr="004915B4"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5 клас. Книга для вчителя.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2005. – 144 с.</w:t>
      </w:r>
    </w:p>
    <w:p w:rsidR="0023759B" w:rsidRDefault="0023759B" w:rsidP="00425E5E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Математика. Підручник для 6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2006. – 304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Якір.Математика. 6 клас. Книга для вчителя.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2006. – 160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Алгебра. Підручник для 7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288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Геометрія. Підручник для 7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2008. – 208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Алгебра. Підручник для 8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2008. – 256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А.Г. Мерзляк, В.Б. Полонський, М.С. Якір. Геометрія. Підручник для 8 класу.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208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А.Г. Мерзляк, В.Б. Полонський, М.С. Якір. Геометрія. 8 клас. Пі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ручник для класів з поглибленим вивченням математики.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240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А.Г. Мерзляк, В.Б. Полонський, М.С. Якір. Алгебра. 8 клас. Підр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чник для класів з поглибленим вивченням математики.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  Х.: Гімназія, 2009. – 386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Є.П. Нелін. Алгебра в таблицях.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Навчальний посібник для учнів 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7-11 кл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асів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Х.: Світ дитинства, 2002. – 116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Є.П. Нелін. Геометрія в таблицях.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Навчальний посібник для учнів 7-11 класів. – Х.: Світ дитинства, 2002. – 64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Є.П.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елін. Алгебра і початки аналізу: Дворівневий  підручник для 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10 клас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загальноосвіт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навч. закладів. – 4-те вид., виправл. – Х.: Світ дитинства, 2008. – 448 с.</w:t>
      </w:r>
    </w:p>
    <w:p w:rsidR="0023759B" w:rsidRDefault="0023759B" w:rsidP="009B077B">
      <w:pPr>
        <w:widowControl/>
        <w:numPr>
          <w:ilvl w:val="0"/>
          <w:numId w:val="7"/>
        </w:numPr>
        <w:autoSpaceDE/>
        <w:autoSpaceDN/>
        <w:adjustRightInd/>
        <w:ind w:left="0"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Є.П. Нелін, О.Є. Дол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ова. Алгебра і початки аналізу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Дворівневий  підручник для 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загальноосвіт</w:t>
      </w:r>
      <w:r w:rsidRPr="004915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навч. закладів. – 5-те вид. –  Х.: Гімназія, 2009. – 416 с.</w:t>
      </w:r>
    </w:p>
    <w:p w:rsidR="0023759B" w:rsidRPr="00425E5E" w:rsidRDefault="0023759B" w:rsidP="005A7BE1">
      <w:pPr>
        <w:shd w:val="clear" w:color="auto" w:fill="FFFFFF"/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3759B" w:rsidRPr="00425E5E" w:rsidSect="00707FB7">
      <w:headerReference w:type="even" r:id="rId43"/>
      <w:headerReference w:type="default" r:id="rId44"/>
      <w:type w:val="continuous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79A" w:rsidRDefault="00A5379A">
      <w:r>
        <w:separator/>
      </w:r>
    </w:p>
  </w:endnote>
  <w:endnote w:type="continuationSeparator" w:id="1">
    <w:p w:rsidR="00A5379A" w:rsidRDefault="00A53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79A" w:rsidRDefault="00A5379A">
      <w:r>
        <w:separator/>
      </w:r>
    </w:p>
  </w:footnote>
  <w:footnote w:type="continuationSeparator" w:id="1">
    <w:p w:rsidR="00A5379A" w:rsidRDefault="00A53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D10" w:rsidRDefault="00D00C85" w:rsidP="00E3423D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 w:rsidR="00655D10"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655D10" w:rsidRDefault="00655D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D10" w:rsidRDefault="00D00C85" w:rsidP="00E3423D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 w:rsidR="00655D10"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separate"/>
    </w:r>
    <w:r w:rsidR="00A856E4">
      <w:rPr>
        <w:rStyle w:val="a5"/>
        <w:rFonts w:cs="Arial"/>
        <w:noProof/>
      </w:rPr>
      <w:t>4</w:t>
    </w:r>
    <w:r>
      <w:rPr>
        <w:rStyle w:val="a5"/>
        <w:rFonts w:cs="Arial"/>
      </w:rPr>
      <w:fldChar w:fldCharType="end"/>
    </w:r>
  </w:p>
  <w:p w:rsidR="00655D10" w:rsidRDefault="00655D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C900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897622A"/>
    <w:multiLevelType w:val="hybridMultilevel"/>
    <w:tmpl w:val="7E38943A"/>
    <w:lvl w:ilvl="0" w:tplc="C04CC022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508304AC"/>
    <w:multiLevelType w:val="hybridMultilevel"/>
    <w:tmpl w:val="EE70D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5E1B45"/>
    <w:multiLevelType w:val="hybridMultilevel"/>
    <w:tmpl w:val="E3248946"/>
    <w:lvl w:ilvl="0" w:tplc="AADEB8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B67"/>
    <w:rsid w:val="000173E9"/>
    <w:rsid w:val="00022407"/>
    <w:rsid w:val="0008548F"/>
    <w:rsid w:val="0013209C"/>
    <w:rsid w:val="00172293"/>
    <w:rsid w:val="00194B67"/>
    <w:rsid w:val="0023759B"/>
    <w:rsid w:val="00256128"/>
    <w:rsid w:val="00257A98"/>
    <w:rsid w:val="00273350"/>
    <w:rsid w:val="002A7FD4"/>
    <w:rsid w:val="002C2FDD"/>
    <w:rsid w:val="002C3A3B"/>
    <w:rsid w:val="00372E3E"/>
    <w:rsid w:val="00423FC9"/>
    <w:rsid w:val="00425E5E"/>
    <w:rsid w:val="0043425D"/>
    <w:rsid w:val="0043444A"/>
    <w:rsid w:val="00450700"/>
    <w:rsid w:val="00456468"/>
    <w:rsid w:val="004915B4"/>
    <w:rsid w:val="004923B4"/>
    <w:rsid w:val="004B7D67"/>
    <w:rsid w:val="004E4E40"/>
    <w:rsid w:val="00506225"/>
    <w:rsid w:val="00567835"/>
    <w:rsid w:val="005A12E2"/>
    <w:rsid w:val="005A6EBD"/>
    <w:rsid w:val="005A7BE1"/>
    <w:rsid w:val="005C356E"/>
    <w:rsid w:val="00643F52"/>
    <w:rsid w:val="00646221"/>
    <w:rsid w:val="00650E86"/>
    <w:rsid w:val="00655D10"/>
    <w:rsid w:val="0068483D"/>
    <w:rsid w:val="006A52E0"/>
    <w:rsid w:val="00707FB7"/>
    <w:rsid w:val="007165B3"/>
    <w:rsid w:val="00723BC5"/>
    <w:rsid w:val="007527FE"/>
    <w:rsid w:val="007E182E"/>
    <w:rsid w:val="00846F9C"/>
    <w:rsid w:val="008559F4"/>
    <w:rsid w:val="00861CCB"/>
    <w:rsid w:val="00875591"/>
    <w:rsid w:val="00877E53"/>
    <w:rsid w:val="00880E92"/>
    <w:rsid w:val="008F2780"/>
    <w:rsid w:val="00902957"/>
    <w:rsid w:val="009038B7"/>
    <w:rsid w:val="009346B6"/>
    <w:rsid w:val="00954BBF"/>
    <w:rsid w:val="00956E62"/>
    <w:rsid w:val="009706AB"/>
    <w:rsid w:val="009A240D"/>
    <w:rsid w:val="009B077B"/>
    <w:rsid w:val="009C232E"/>
    <w:rsid w:val="009E0E03"/>
    <w:rsid w:val="00A35D6F"/>
    <w:rsid w:val="00A5379A"/>
    <w:rsid w:val="00A856E4"/>
    <w:rsid w:val="00B20068"/>
    <w:rsid w:val="00B510AB"/>
    <w:rsid w:val="00B6345C"/>
    <w:rsid w:val="00BB049D"/>
    <w:rsid w:val="00BB3973"/>
    <w:rsid w:val="00BB4DFC"/>
    <w:rsid w:val="00BE6C2D"/>
    <w:rsid w:val="00C25101"/>
    <w:rsid w:val="00C30EF0"/>
    <w:rsid w:val="00C81080"/>
    <w:rsid w:val="00CA1CAB"/>
    <w:rsid w:val="00CB57F1"/>
    <w:rsid w:val="00CD5E9B"/>
    <w:rsid w:val="00CF3741"/>
    <w:rsid w:val="00D00C85"/>
    <w:rsid w:val="00D15209"/>
    <w:rsid w:val="00D2333D"/>
    <w:rsid w:val="00D439A7"/>
    <w:rsid w:val="00D43DEB"/>
    <w:rsid w:val="00D533E7"/>
    <w:rsid w:val="00D771C1"/>
    <w:rsid w:val="00DE683E"/>
    <w:rsid w:val="00E3423D"/>
    <w:rsid w:val="00E75B83"/>
    <w:rsid w:val="00E90AD0"/>
    <w:rsid w:val="00F07DB6"/>
    <w:rsid w:val="00F4765C"/>
    <w:rsid w:val="00F53221"/>
    <w:rsid w:val="00F61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72E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7E182E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52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E182E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2E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72E3E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F5322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372E3E"/>
    <w:rPr>
      <w:rFonts w:ascii="Arial" w:hAnsi="Arial" w:cs="Arial"/>
      <w:sz w:val="20"/>
      <w:szCs w:val="20"/>
    </w:rPr>
  </w:style>
  <w:style w:type="character" w:styleId="a5">
    <w:name w:val="page number"/>
    <w:uiPriority w:val="99"/>
    <w:rsid w:val="00F53221"/>
    <w:rPr>
      <w:rFonts w:cs="Times New Roman"/>
    </w:rPr>
  </w:style>
  <w:style w:type="table" w:styleId="a6">
    <w:name w:val="Table Grid"/>
    <w:basedOn w:val="a1"/>
    <w:uiPriority w:val="99"/>
    <w:rsid w:val="00F5322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Bullet 2"/>
    <w:basedOn w:val="a"/>
    <w:autoRedefine/>
    <w:uiPriority w:val="99"/>
    <w:rsid w:val="00D43DEB"/>
    <w:pPr>
      <w:widowControl/>
      <w:tabs>
        <w:tab w:val="left" w:pos="-1843"/>
      </w:tabs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НДУ</Company>
  <LinksUpToDate>false</LinksUpToDate>
  <CharactersWithSpaces>24418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User</cp:lastModifiedBy>
  <cp:revision>16</cp:revision>
  <cp:lastPrinted>2015-03-02T12:07:00Z</cp:lastPrinted>
  <dcterms:created xsi:type="dcterms:W3CDTF">2015-03-02T12:33:00Z</dcterms:created>
  <dcterms:modified xsi:type="dcterms:W3CDTF">2018-03-21T13:49:00Z</dcterms:modified>
</cp:coreProperties>
</file>